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>Ankara Sosyal Bilimler Üniversitesi Senatosu,</w:t>
      </w:r>
      <w:r w:rsidR="00117F21">
        <w:t xml:space="preserve">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EF6A61">
        <w:t>2</w:t>
      </w:r>
      <w:r w:rsidR="00BF6FC1">
        <w:t>8</w:t>
      </w:r>
      <w:r w:rsidRPr="00DF1E5E">
        <w:t xml:space="preserve"> </w:t>
      </w:r>
      <w:r w:rsidR="001D06D8">
        <w:t xml:space="preserve">Mart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Default="00BF6FC1" w:rsidP="008564AF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>
        <w:t>İntibak İşlemlerinde Gerekli Olan Not Dönüşüm Tablosunun Belirlenmesi</w:t>
      </w:r>
    </w:p>
    <w:p w:rsidR="00C80C55" w:rsidRPr="00E4114B" w:rsidRDefault="009D01F7" w:rsidP="00C80C55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>
        <w:t>Üniversitemiz Sosyal Bilimler Enstitüsü Müdürlüğü Bünyesinde Yüksek Lisans Ve Doktora Programlarının Kurulması Konusunun Yükseköğretim Kurulu Başkalığına Arzı</w:t>
      </w:r>
    </w:p>
    <w:p w:rsidR="006C1660" w:rsidRDefault="00D47B92" w:rsidP="006C1660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</w:pPr>
      <w:r>
        <w:t xml:space="preserve">Üniversitemiz </w:t>
      </w:r>
      <w:r w:rsidR="006C1660">
        <w:t xml:space="preserve">Bilimsel Araştırma Projeleri Komisyonu </w:t>
      </w:r>
      <w:r w:rsidR="00145DEB">
        <w:t xml:space="preserve">Üyelerine Ek </w:t>
      </w:r>
      <w:r w:rsidR="006C1660">
        <w:t>Üye Seçiminin Görüşülmesi</w:t>
      </w:r>
    </w:p>
    <w:p w:rsidR="001F5A69" w:rsidRPr="00E4114B" w:rsidRDefault="001F5A69" w:rsidP="001F5A69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>
        <w:t>Üniversitemiz Siyasal Bilgiler Fakültesi Bünyesinde İşletme (İngilizce) Ve Ekonomi (İngilizce) Lisans Programlarının Kurulması Konusunun Yükseköğretim Kurulu Başka</w:t>
      </w:r>
      <w:r w:rsidR="001420E9">
        <w:t>n</w:t>
      </w:r>
      <w:r>
        <w:t>lığına Arzı</w:t>
      </w:r>
    </w:p>
    <w:p w:rsidR="006C1660" w:rsidRDefault="006C1660" w:rsidP="006E3150">
      <w:pPr>
        <w:tabs>
          <w:tab w:val="left" w:pos="-284"/>
          <w:tab w:val="left" w:pos="0"/>
        </w:tabs>
        <w:jc w:val="both"/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BF6FC1" w:rsidRDefault="00AD65A5" w:rsidP="00BF6FC1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</w:t>
      </w:r>
      <w:r w:rsidR="00FE53F3">
        <w:rPr>
          <w:b/>
        </w:rPr>
        <w:t>2</w:t>
      </w:r>
      <w:r w:rsidR="00BF6FC1">
        <w:rPr>
          <w:b/>
        </w:rPr>
        <w:t>3</w:t>
      </w:r>
      <w:r w:rsidRPr="00C47668">
        <w:rPr>
          <w:b/>
        </w:rPr>
        <w:t xml:space="preserve"> –</w:t>
      </w:r>
      <w:r w:rsidR="00BF6FC1">
        <w:rPr>
          <w:b/>
        </w:rPr>
        <w:t xml:space="preserve"> </w:t>
      </w:r>
      <w:r w:rsidR="00BF6FC1" w:rsidRPr="00BF6FC1">
        <w:t xml:space="preserve">Kapatılan </w:t>
      </w:r>
      <w:r w:rsidR="00BF6FC1">
        <w:t xml:space="preserve">İpek Üniversitesi </w:t>
      </w:r>
      <w:r w:rsidR="00844361">
        <w:t xml:space="preserve">öğrencilerinin intibak işlemlerinde kullanılacak olan “Not Dönüşüm Tablosu” </w:t>
      </w:r>
      <w:proofErr w:type="spellStart"/>
      <w:r w:rsidR="00844361">
        <w:t>nun</w:t>
      </w:r>
      <w:proofErr w:type="spellEnd"/>
      <w:r w:rsidR="00844361">
        <w:t xml:space="preserve"> EK-1’de yer aldığı şekliyle kabulüne oy birliği ile karar verildi.</w:t>
      </w:r>
    </w:p>
    <w:p w:rsidR="00844361" w:rsidRPr="00BF6FC1" w:rsidRDefault="00844361" w:rsidP="00BF6FC1">
      <w:pPr>
        <w:tabs>
          <w:tab w:val="left" w:pos="-284"/>
          <w:tab w:val="left" w:pos="0"/>
        </w:tabs>
        <w:jc w:val="both"/>
      </w:pPr>
    </w:p>
    <w:p w:rsidR="008564AF" w:rsidRDefault="0092412E" w:rsidP="009D01F7">
      <w:pPr>
        <w:autoSpaceDE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b/>
        </w:rPr>
        <w:t>KARAR NO: 2017/24 –</w:t>
      </w:r>
      <w:r w:rsidR="009D01F7">
        <w:rPr>
          <w:b/>
        </w:rPr>
        <w:t xml:space="preserve"> </w:t>
      </w:r>
      <w:r w:rsidR="009D01F7" w:rsidRPr="009D01F7">
        <w:t>Üniversitemiz</w:t>
      </w:r>
      <w:r w:rsidR="009D01F7">
        <w:rPr>
          <w:b/>
        </w:rPr>
        <w:t xml:space="preserve"> </w:t>
      </w:r>
      <w:r>
        <w:t xml:space="preserve">Öğrenci İşleri Daire Başkanlığının </w:t>
      </w:r>
      <w:r w:rsidR="00814647">
        <w:t>24.03.2017</w:t>
      </w:r>
      <w:r w:rsidRPr="00814647">
        <w:t xml:space="preserve"> tarih</w:t>
      </w:r>
      <w:r w:rsidR="00814647">
        <w:t>li</w:t>
      </w:r>
      <w:r w:rsidRPr="00814647">
        <w:t xml:space="preserve"> ve</w:t>
      </w:r>
      <w:r w:rsidR="00814647">
        <w:t xml:space="preserve"> E.</w:t>
      </w:r>
      <w:proofErr w:type="gramStart"/>
      <w:r w:rsidR="00814647">
        <w:t>1700005750</w:t>
      </w:r>
      <w:proofErr w:type="gramEnd"/>
      <w:r w:rsidRPr="00814647">
        <w:t xml:space="preserve"> sayılı</w:t>
      </w:r>
      <w:r>
        <w:t xml:space="preserve"> yazısı üzerine, 2547 sayılı Yükseköğretim Kanunu’nun 7’nci maddesi uyarınca aşağıda isimleri belirtilen yüksek lisans ve doktora programlarının</w:t>
      </w:r>
      <w:r w:rsidR="009D01F7" w:rsidRPr="009D01F7">
        <w:t xml:space="preserve"> Üniversitemi</w:t>
      </w:r>
      <w:r w:rsidR="009D01F7">
        <w:t xml:space="preserve">z Sosyal Bilimler Enstitüsü bünyesinde </w:t>
      </w:r>
      <w:r>
        <w:t>kurul</w:t>
      </w:r>
      <w:r w:rsidR="009D01F7">
        <w:t>masına, başvuru dosyalarının EK-</w:t>
      </w:r>
      <w:r>
        <w:t>2’de yer aldığı şekliyle kabulüne ve konunun Yükseköğretim Kurulu Başkanlığına arzına oy birliği ile karar verildi.</w:t>
      </w:r>
    </w:p>
    <w:p w:rsidR="0092412E" w:rsidRDefault="0092412E" w:rsidP="0092412E">
      <w:pPr>
        <w:autoSpaceDE w:val="0"/>
        <w:adjustRightInd w:val="0"/>
        <w:jc w:val="both"/>
      </w:pPr>
      <w:r>
        <w:tab/>
        <w:t xml:space="preserve"> </w:t>
      </w:r>
    </w:p>
    <w:p w:rsidR="0092412E" w:rsidRDefault="0092412E" w:rsidP="00145DEB">
      <w:pPr>
        <w:pStyle w:val="ListeParagraf"/>
        <w:numPr>
          <w:ilvl w:val="0"/>
          <w:numId w:val="5"/>
        </w:numPr>
        <w:autoSpaceDE w:val="0"/>
        <w:adjustRightInd w:val="0"/>
        <w:jc w:val="both"/>
      </w:pPr>
      <w:r>
        <w:t xml:space="preserve">İşletme Tezli Yüksek Lisans </w:t>
      </w:r>
      <w:r w:rsidR="00C80C55">
        <w:t>Programı (İngilizce)</w:t>
      </w:r>
    </w:p>
    <w:p w:rsidR="00C80C55" w:rsidRDefault="00C80C55" w:rsidP="00145DEB">
      <w:pPr>
        <w:pStyle w:val="ListeParagraf"/>
        <w:numPr>
          <w:ilvl w:val="0"/>
          <w:numId w:val="5"/>
        </w:numPr>
        <w:autoSpaceDE w:val="0"/>
        <w:adjustRightInd w:val="0"/>
        <w:jc w:val="both"/>
      </w:pPr>
      <w:r>
        <w:t>İşletme Tezsiz Yüksek Lisans Programı (Türkçe)</w:t>
      </w:r>
    </w:p>
    <w:p w:rsidR="00C80C55" w:rsidRDefault="00C80C55" w:rsidP="00145DEB">
      <w:pPr>
        <w:pStyle w:val="ListeParagraf"/>
        <w:numPr>
          <w:ilvl w:val="0"/>
          <w:numId w:val="5"/>
        </w:numPr>
        <w:autoSpaceDE w:val="0"/>
        <w:adjustRightInd w:val="0"/>
        <w:jc w:val="both"/>
      </w:pPr>
      <w:r>
        <w:t>Yönetim ve Organizasyon Tezsiz Yüksek Lisans Programı (Türkçe)</w:t>
      </w:r>
    </w:p>
    <w:p w:rsidR="00C80C55" w:rsidRDefault="00C80C55" w:rsidP="00145DEB">
      <w:pPr>
        <w:pStyle w:val="ListeParagraf"/>
        <w:numPr>
          <w:ilvl w:val="0"/>
          <w:numId w:val="5"/>
        </w:numPr>
        <w:autoSpaceDE w:val="0"/>
        <w:adjustRightInd w:val="0"/>
        <w:jc w:val="both"/>
      </w:pPr>
      <w:r>
        <w:t>Yönetim ve Organizasyon Doktora Programı (İngilizce)</w:t>
      </w:r>
    </w:p>
    <w:p w:rsidR="0092412E" w:rsidRPr="00785C57" w:rsidRDefault="0092412E" w:rsidP="0092412E">
      <w:pPr>
        <w:autoSpaceDE w:val="0"/>
        <w:adjustRightInd w:val="0"/>
        <w:jc w:val="both"/>
      </w:pPr>
      <w:r>
        <w:tab/>
      </w:r>
    </w:p>
    <w:p w:rsidR="00785C57" w:rsidRDefault="00785C57" w:rsidP="00785C57">
      <w:pPr>
        <w:tabs>
          <w:tab w:val="left" w:pos="-284"/>
          <w:tab w:val="left" w:pos="0"/>
        </w:tabs>
        <w:jc w:val="both"/>
      </w:pPr>
      <w:r>
        <w:rPr>
          <w:b/>
        </w:rPr>
        <w:tab/>
        <w:t xml:space="preserve">KARAR NO: 2017/25 – </w:t>
      </w:r>
      <w:r>
        <w:t>Üniversitemiz Bilimsel Araştırma Projeleri Koordinasyon Biriminin 23.03.2017 tarih ve E.</w:t>
      </w:r>
      <w:proofErr w:type="gramStart"/>
      <w:r>
        <w:t>1700005704</w:t>
      </w:r>
      <w:proofErr w:type="gramEnd"/>
      <w:r>
        <w:t xml:space="preserve"> sayılı yazısı üzerine, Üniversitemiz Senatosunun 17.01.2017 tarihli ve 2017/09 sayılı kararı uyarınca oluşturulan Bilimsel </w:t>
      </w:r>
      <w:r w:rsidR="00857E37">
        <w:t>Araştırma Projeleri Komisyonu</w:t>
      </w:r>
      <w:r>
        <w:t xml:space="preserve"> </w:t>
      </w:r>
      <w:r w:rsidR="00857E37">
        <w:t>Üyelerine ek olarak</w:t>
      </w:r>
      <w:r>
        <w:t>;</w:t>
      </w:r>
    </w:p>
    <w:p w:rsidR="00785C57" w:rsidRDefault="00785C57" w:rsidP="00785C57">
      <w:pPr>
        <w:tabs>
          <w:tab w:val="left" w:pos="-284"/>
          <w:tab w:val="left" w:pos="0"/>
        </w:tabs>
        <w:jc w:val="both"/>
      </w:pPr>
    </w:p>
    <w:p w:rsidR="00785C57" w:rsidRDefault="00785C57" w:rsidP="00145DEB">
      <w:pPr>
        <w:pStyle w:val="ListeParagraf"/>
        <w:numPr>
          <w:ilvl w:val="0"/>
          <w:numId w:val="8"/>
        </w:numPr>
        <w:tabs>
          <w:tab w:val="left" w:pos="-284"/>
          <w:tab w:val="left" w:pos="0"/>
        </w:tabs>
        <w:ind w:left="851" w:firstLine="142"/>
        <w:jc w:val="both"/>
      </w:pPr>
      <w:r>
        <w:t xml:space="preserve">Prof. Dr. Mustafa ÇEVİK </w:t>
      </w:r>
      <w:r w:rsidR="00B339F5">
        <w:t>(</w:t>
      </w:r>
      <w:r>
        <w:t>Üye)</w:t>
      </w:r>
    </w:p>
    <w:p w:rsidR="00785C57" w:rsidRDefault="00785C57" w:rsidP="00145DEB">
      <w:pPr>
        <w:pStyle w:val="ListeParagraf"/>
        <w:numPr>
          <w:ilvl w:val="0"/>
          <w:numId w:val="8"/>
        </w:numPr>
        <w:tabs>
          <w:tab w:val="left" w:pos="-284"/>
          <w:tab w:val="left" w:pos="0"/>
        </w:tabs>
        <w:ind w:hanging="72"/>
        <w:jc w:val="both"/>
      </w:pPr>
      <w:r>
        <w:t>Doç. Dr. Mahmut HIZIROĞLU (Üye)</w:t>
      </w:r>
    </w:p>
    <w:p w:rsidR="00785C57" w:rsidRDefault="00785C57" w:rsidP="00145DEB">
      <w:pPr>
        <w:pStyle w:val="ListeParagraf"/>
        <w:numPr>
          <w:ilvl w:val="0"/>
          <w:numId w:val="8"/>
        </w:numPr>
        <w:tabs>
          <w:tab w:val="left" w:pos="-284"/>
          <w:tab w:val="left" w:pos="0"/>
        </w:tabs>
        <w:ind w:hanging="72"/>
        <w:jc w:val="both"/>
      </w:pPr>
      <w:r>
        <w:t>Yrd. Doç. Dr. Gülsen KAYA OSMANBAŞOĞLU</w:t>
      </w:r>
      <w:r w:rsidR="00B339F5">
        <w:t xml:space="preserve"> </w:t>
      </w:r>
      <w:r>
        <w:t>(Üye)</w:t>
      </w:r>
      <w:r w:rsidR="00B339F5">
        <w:t xml:space="preserve"> </w:t>
      </w:r>
      <w:proofErr w:type="spellStart"/>
      <w:r w:rsidR="00B339F5">
        <w:t>nun</w:t>
      </w:r>
      <w:proofErr w:type="spellEnd"/>
      <w:r w:rsidR="00B339F5">
        <w:t xml:space="preserve"> </w:t>
      </w:r>
    </w:p>
    <w:p w:rsidR="00785C57" w:rsidRDefault="00785C57" w:rsidP="00B339F5">
      <w:pPr>
        <w:tabs>
          <w:tab w:val="left" w:pos="-284"/>
          <w:tab w:val="left" w:pos="0"/>
        </w:tabs>
      </w:pPr>
    </w:p>
    <w:p w:rsidR="00785C57" w:rsidRDefault="006E3150" w:rsidP="00785C57">
      <w:pPr>
        <w:tabs>
          <w:tab w:val="left" w:pos="-284"/>
          <w:tab w:val="left" w:pos="0"/>
        </w:tabs>
        <w:jc w:val="both"/>
      </w:pPr>
      <w:r w:rsidRPr="00DF1E5E">
        <w:t>Seçilmelerinin</w:t>
      </w:r>
      <w:r w:rsidR="00785C57" w:rsidRPr="00DF1E5E">
        <w:t xml:space="preserve"> kabulüne oy birliği ile karar verildi.</w:t>
      </w:r>
    </w:p>
    <w:p w:rsidR="006A6D5C" w:rsidRDefault="006A6D5C" w:rsidP="00785C57">
      <w:pPr>
        <w:tabs>
          <w:tab w:val="left" w:pos="-284"/>
          <w:tab w:val="left" w:pos="0"/>
        </w:tabs>
        <w:jc w:val="both"/>
      </w:pPr>
    </w:p>
    <w:p w:rsidR="000B7F1A" w:rsidRDefault="000B7F1A" w:rsidP="00785C57">
      <w:pPr>
        <w:tabs>
          <w:tab w:val="left" w:pos="-284"/>
          <w:tab w:val="left" w:pos="0"/>
        </w:tabs>
        <w:jc w:val="both"/>
      </w:pPr>
    </w:p>
    <w:p w:rsidR="006E3150" w:rsidRDefault="006E3150" w:rsidP="00785C57">
      <w:pPr>
        <w:tabs>
          <w:tab w:val="left" w:pos="-284"/>
          <w:tab w:val="left" w:pos="0"/>
        </w:tabs>
        <w:jc w:val="both"/>
      </w:pPr>
    </w:p>
    <w:p w:rsidR="00FE435E" w:rsidRDefault="006A6D5C" w:rsidP="006E3150">
      <w:pPr>
        <w:autoSpaceDE w:val="0"/>
        <w:adjustRightInd w:val="0"/>
        <w:jc w:val="both"/>
      </w:pPr>
      <w:r>
        <w:rPr>
          <w:b/>
        </w:rPr>
        <w:lastRenderedPageBreak/>
        <w:tab/>
      </w:r>
      <w:r w:rsidR="001F5A69">
        <w:rPr>
          <w:b/>
        </w:rPr>
        <w:t>KARAR NO: 2017/26</w:t>
      </w:r>
      <w:r>
        <w:rPr>
          <w:b/>
        </w:rPr>
        <w:t xml:space="preserve"> – </w:t>
      </w:r>
      <w:r>
        <w:t xml:space="preserve">Üniversitemiz Siyasal Bilgiler Fakültesi bünyesinde </w:t>
      </w:r>
      <w:r w:rsidR="001F5A69">
        <w:t xml:space="preserve">İşletme (İngilizce) ve Ekonomi (İngilizce) Lisans Programlarının </w:t>
      </w:r>
      <w:r>
        <w:t xml:space="preserve">2547 sayılı Yükseköğretim Kanunu’nun 7’nci maddesi uyarınca </w:t>
      </w:r>
      <w:r w:rsidR="001F5A69">
        <w:t>kurulmasına,</w:t>
      </w:r>
      <w:r>
        <w:t xml:space="preserve"> başvuru dosyalarının EK-3’te yer aldığı şekilde kabulüne ve konunun Yükseköğretim Kurulu Başkanlığına arzına oy birliği ile karar verildi.</w:t>
      </w:r>
    </w:p>
    <w:p w:rsidR="006E3150" w:rsidRDefault="006E3150" w:rsidP="006E3150">
      <w:pPr>
        <w:autoSpaceDE w:val="0"/>
        <w:adjustRightInd w:val="0"/>
        <w:jc w:val="both"/>
      </w:pPr>
    </w:p>
    <w:p w:rsidR="00FB391E" w:rsidRDefault="00FB391E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E14479">
      <w:pPr>
        <w:tabs>
          <w:tab w:val="left" w:pos="-284"/>
          <w:tab w:val="left" w:pos="0"/>
        </w:tabs>
        <w:jc w:val="both"/>
      </w:pPr>
    </w:p>
    <w:p w:rsidR="006E3150" w:rsidRDefault="006E3150" w:rsidP="00235873">
      <w:pPr>
        <w:tabs>
          <w:tab w:val="left" w:pos="-284"/>
          <w:tab w:val="left" w:pos="0"/>
        </w:tabs>
        <w:jc w:val="both"/>
      </w:pPr>
    </w:p>
    <w:p w:rsidR="006E3150" w:rsidRDefault="006E3150" w:rsidP="00235873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Siyasal Bilgiler Fakültesi Dekan V.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235873">
      <w:r w:rsidRPr="00DF1E5E">
        <w:t>Yabancı Diller Fakültesi Dekan V.                             Sosyal ve Beşeri Bil. Fakültesi Dekan V.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Yrd. Doç. Dr. Beyazıt H. AKMAN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Batı Dünyası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>. Enstitüsü Müdürü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235873" w:rsidRPr="00DF1E5E" w:rsidRDefault="00235873" w:rsidP="00235873">
      <w:pPr>
        <w:pStyle w:val="Standard"/>
        <w:ind w:firstLine="708"/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4E345C" w:rsidRPr="00DF1E5E" w:rsidRDefault="004E345C" w:rsidP="00235873">
      <w:pPr>
        <w:tabs>
          <w:tab w:val="left" w:pos="-284"/>
          <w:tab w:val="left" w:pos="0"/>
        </w:tabs>
        <w:jc w:val="both"/>
      </w:pPr>
    </w:p>
    <w:p w:rsidR="004A6C32" w:rsidRPr="00DF1E5E" w:rsidRDefault="004A6C32" w:rsidP="00F134AC">
      <w:pPr>
        <w:pStyle w:val="Standard"/>
        <w:ind w:firstLine="708"/>
        <w:jc w:val="both"/>
      </w:pPr>
    </w:p>
    <w:p w:rsidR="000E2CFC" w:rsidRPr="00DF1E5E" w:rsidRDefault="000E2CFC" w:rsidP="00E4114B">
      <w:pPr>
        <w:pStyle w:val="Standard"/>
        <w:jc w:val="both"/>
      </w:pPr>
    </w:p>
    <w:p w:rsidR="00E4114B" w:rsidRDefault="00E4114B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8626AE" w:rsidRDefault="008626AE" w:rsidP="008626AE">
      <w:pPr>
        <w:pStyle w:val="Standard"/>
        <w:jc w:val="right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515104" w:rsidRPr="00DF1E5E" w:rsidRDefault="00515104" w:rsidP="00515104">
      <w:pPr>
        <w:pStyle w:val="Standard"/>
        <w:ind w:firstLine="708"/>
        <w:jc w:val="both"/>
      </w:pPr>
      <w:r w:rsidRPr="00DF1E5E">
        <w:lastRenderedPageBreak/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28</w:t>
      </w:r>
      <w:r w:rsidRPr="00DF1E5E">
        <w:t xml:space="preserve"> </w:t>
      </w:r>
      <w:r>
        <w:t xml:space="preserve">Mart </w:t>
      </w:r>
      <w:r w:rsidRPr="00DF1E5E">
        <w:t>2017 tarihinde saat 11.00’de toplandı. Gündem maddelerinin görüşülmesine geçilerek aşağıda yazılı kararlar alındı.</w:t>
      </w:r>
    </w:p>
    <w:p w:rsidR="00515104" w:rsidRPr="00DF1E5E" w:rsidRDefault="00515104" w:rsidP="00515104">
      <w:pPr>
        <w:tabs>
          <w:tab w:val="left" w:pos="-284"/>
          <w:tab w:val="left" w:pos="0"/>
        </w:tabs>
        <w:jc w:val="both"/>
      </w:pPr>
    </w:p>
    <w:p w:rsidR="00515104" w:rsidRDefault="00515104" w:rsidP="00515104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515104" w:rsidRPr="00DF1E5E" w:rsidRDefault="00515104" w:rsidP="00515104">
      <w:pPr>
        <w:tabs>
          <w:tab w:val="left" w:pos="-284"/>
          <w:tab w:val="left" w:pos="0"/>
        </w:tabs>
        <w:jc w:val="both"/>
        <w:rPr>
          <w:b/>
        </w:rPr>
      </w:pPr>
    </w:p>
    <w:p w:rsidR="00515104" w:rsidRDefault="00515104" w:rsidP="00145DEB">
      <w:pPr>
        <w:pStyle w:val="ListeParagraf"/>
        <w:numPr>
          <w:ilvl w:val="0"/>
          <w:numId w:val="4"/>
        </w:numPr>
        <w:tabs>
          <w:tab w:val="left" w:pos="-284"/>
          <w:tab w:val="left" w:pos="0"/>
        </w:tabs>
        <w:jc w:val="both"/>
      </w:pPr>
      <w:r>
        <w:t>İntibak İşlemlerinde Gerekli Olan Not Dönüşüm Tablosunun Belirlenmesi</w:t>
      </w:r>
    </w:p>
    <w:p w:rsidR="00515104" w:rsidRPr="006C1660" w:rsidRDefault="00515104" w:rsidP="00145DEB">
      <w:pPr>
        <w:pStyle w:val="ListeParagraf"/>
        <w:numPr>
          <w:ilvl w:val="0"/>
          <w:numId w:val="4"/>
        </w:numPr>
        <w:tabs>
          <w:tab w:val="left" w:pos="-284"/>
          <w:tab w:val="left" w:pos="0"/>
        </w:tabs>
        <w:jc w:val="both"/>
        <w:rPr>
          <w:b/>
        </w:rPr>
      </w:pPr>
      <w:r>
        <w:t>Üniversitemiz Sosyal Bilimler Enstitüsü Müdürlüğü Bünyesinde Yüksek Lisans Ve Doktora Programlarının Kurulması Konusunun Yükseköğretim Kurulu Başkalığına Arzı</w:t>
      </w:r>
    </w:p>
    <w:p w:rsidR="00145DEB" w:rsidRDefault="00D47B92" w:rsidP="00145DEB">
      <w:pPr>
        <w:pStyle w:val="ListeParagraf"/>
        <w:numPr>
          <w:ilvl w:val="0"/>
          <w:numId w:val="4"/>
        </w:numPr>
        <w:tabs>
          <w:tab w:val="left" w:pos="-284"/>
          <w:tab w:val="left" w:pos="0"/>
        </w:tabs>
        <w:jc w:val="both"/>
      </w:pPr>
      <w:r>
        <w:t xml:space="preserve">Üniversitemiz </w:t>
      </w:r>
      <w:r w:rsidR="00145DEB">
        <w:t>Bilimsel Araştırma Projeleri Komisyonu Üyelerine Ek Üye Seçiminin Görüşülmesi</w:t>
      </w:r>
    </w:p>
    <w:p w:rsidR="001F5A69" w:rsidRPr="00E4114B" w:rsidRDefault="001F5A69" w:rsidP="001F5A69">
      <w:pPr>
        <w:pStyle w:val="ListeParagraf"/>
        <w:numPr>
          <w:ilvl w:val="0"/>
          <w:numId w:val="4"/>
        </w:numPr>
        <w:tabs>
          <w:tab w:val="left" w:pos="-284"/>
          <w:tab w:val="left" w:pos="0"/>
        </w:tabs>
        <w:jc w:val="both"/>
        <w:rPr>
          <w:b/>
        </w:rPr>
      </w:pPr>
      <w:r>
        <w:t>Üniversitemiz Siyasal Bilgiler Fakültesi Bünyesinde İşletme (İngilizce) Ve Ekonomi (İngilizce) Lisans Programlarının Kurulması Konusunun Yükseköğretim Kurulu Başka</w:t>
      </w:r>
      <w:r w:rsidR="001420E9">
        <w:t>n</w:t>
      </w:r>
      <w:bookmarkStart w:id="0" w:name="_GoBack"/>
      <w:bookmarkEnd w:id="0"/>
      <w:r>
        <w:t>lığına Arzı</w:t>
      </w:r>
    </w:p>
    <w:p w:rsidR="00515104" w:rsidRDefault="00515104" w:rsidP="00515104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515104" w:rsidRPr="00DF1E5E" w:rsidRDefault="00515104" w:rsidP="00515104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515104" w:rsidRPr="00DF1E5E" w:rsidRDefault="00515104" w:rsidP="00515104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15104" w:rsidRDefault="00515104" w:rsidP="00515104">
      <w:pPr>
        <w:tabs>
          <w:tab w:val="left" w:pos="-284"/>
          <w:tab w:val="left" w:pos="0"/>
        </w:tabs>
        <w:jc w:val="both"/>
      </w:pPr>
      <w:r>
        <w:rPr>
          <w:b/>
        </w:rPr>
        <w:tab/>
        <w:t>KARAR NO: 2017/23</w:t>
      </w:r>
      <w:r w:rsidRPr="00C47668">
        <w:rPr>
          <w:b/>
        </w:rPr>
        <w:t xml:space="preserve"> –</w:t>
      </w:r>
      <w:r>
        <w:rPr>
          <w:b/>
        </w:rPr>
        <w:t xml:space="preserve"> </w:t>
      </w:r>
      <w:r w:rsidRPr="00BF6FC1">
        <w:t xml:space="preserve">Kapatılan </w:t>
      </w:r>
      <w:r>
        <w:t xml:space="preserve">İpek Üniversitesi öğrencilerinin intibak işlemlerinde kullanılacak olan “Not Dönüşüm Tablosu” </w:t>
      </w:r>
      <w:proofErr w:type="spellStart"/>
      <w:r>
        <w:t>nun</w:t>
      </w:r>
      <w:proofErr w:type="spellEnd"/>
      <w:r>
        <w:t xml:space="preserve"> EK-1’de yer aldığı şekliyle kabulüne oy birliği ile karar verildi.</w:t>
      </w:r>
    </w:p>
    <w:p w:rsidR="00515104" w:rsidRPr="00BF6FC1" w:rsidRDefault="00515104" w:rsidP="00515104">
      <w:pPr>
        <w:tabs>
          <w:tab w:val="left" w:pos="-284"/>
          <w:tab w:val="left" w:pos="0"/>
        </w:tabs>
        <w:jc w:val="both"/>
      </w:pPr>
    </w:p>
    <w:p w:rsidR="00515104" w:rsidRDefault="00515104" w:rsidP="00515104">
      <w:pPr>
        <w:autoSpaceDE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b/>
        </w:rPr>
        <w:t xml:space="preserve">KARAR NO: 2017/24 – </w:t>
      </w:r>
      <w:r w:rsidRPr="009D01F7">
        <w:t>Üniversitemiz</w:t>
      </w:r>
      <w:r>
        <w:rPr>
          <w:b/>
        </w:rPr>
        <w:t xml:space="preserve"> </w:t>
      </w:r>
      <w:r>
        <w:t>Öğrenci İşleri Daire Başkanlığının 24.03.2017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1700005750</w:t>
      </w:r>
      <w:proofErr w:type="gramEnd"/>
      <w:r w:rsidRPr="00814647">
        <w:t xml:space="preserve"> sayılı</w:t>
      </w:r>
      <w:r>
        <w:t xml:space="preserve"> yazısı üzerine, 2547 sayılı Yükseköğretim Kanunu’nun 7’nci maddesi uyarınca aşağıda isimleri belirtilen yüksek lisans ve doktora programlarının</w:t>
      </w:r>
      <w:r w:rsidRPr="009D01F7">
        <w:t xml:space="preserve"> Üniversitemi</w:t>
      </w:r>
      <w:r>
        <w:t xml:space="preserve">z Sosyal Bilimler Enstitüsü bünyesinde kurulmasına, başvuru dosyalarının EK-2’de yer aldığı şekliyle kabulüne ve konunun Yükseköğretim Kurulu Başkanlığına arzına oy birliği ile karar verildi. </w:t>
      </w:r>
    </w:p>
    <w:p w:rsidR="006E3150" w:rsidRDefault="006E3150" w:rsidP="00515104">
      <w:pPr>
        <w:autoSpaceDE w:val="0"/>
        <w:adjustRightInd w:val="0"/>
        <w:jc w:val="both"/>
      </w:pPr>
    </w:p>
    <w:p w:rsidR="009D2B3A" w:rsidRDefault="009D2B3A" w:rsidP="00145DEB">
      <w:pPr>
        <w:pStyle w:val="ListeParagraf"/>
        <w:numPr>
          <w:ilvl w:val="0"/>
          <w:numId w:val="6"/>
        </w:numPr>
        <w:autoSpaceDE w:val="0"/>
        <w:adjustRightInd w:val="0"/>
        <w:jc w:val="both"/>
      </w:pPr>
      <w:r>
        <w:t>İşletme Tezli Yüksek Lisans Programı (İngilizce)</w:t>
      </w:r>
    </w:p>
    <w:p w:rsidR="009D2B3A" w:rsidRDefault="009D2B3A" w:rsidP="00145DEB">
      <w:pPr>
        <w:pStyle w:val="ListeParagraf"/>
        <w:numPr>
          <w:ilvl w:val="0"/>
          <w:numId w:val="6"/>
        </w:numPr>
        <w:autoSpaceDE w:val="0"/>
        <w:adjustRightInd w:val="0"/>
        <w:jc w:val="both"/>
      </w:pPr>
      <w:r>
        <w:t>İşletme Tezsiz Yüksek Lisans Programı (Türkçe)</w:t>
      </w:r>
    </w:p>
    <w:p w:rsidR="009D2B3A" w:rsidRDefault="009D2B3A" w:rsidP="00145DEB">
      <w:pPr>
        <w:pStyle w:val="ListeParagraf"/>
        <w:numPr>
          <w:ilvl w:val="0"/>
          <w:numId w:val="6"/>
        </w:numPr>
        <w:autoSpaceDE w:val="0"/>
        <w:adjustRightInd w:val="0"/>
        <w:jc w:val="both"/>
      </w:pPr>
      <w:r>
        <w:t>Yönetim ve Organizasyon Tezsiz Yüksek Lisans Programı (Türkçe)</w:t>
      </w:r>
    </w:p>
    <w:p w:rsidR="009D2B3A" w:rsidRDefault="009D2B3A" w:rsidP="00145DEB">
      <w:pPr>
        <w:pStyle w:val="ListeParagraf"/>
        <w:numPr>
          <w:ilvl w:val="0"/>
          <w:numId w:val="6"/>
        </w:numPr>
        <w:autoSpaceDE w:val="0"/>
        <w:adjustRightInd w:val="0"/>
        <w:jc w:val="both"/>
      </w:pPr>
      <w:r>
        <w:t>Yönetim ve Organizasyon Doktora Programı (İngilizce)</w:t>
      </w:r>
    </w:p>
    <w:p w:rsidR="006E3150" w:rsidRDefault="00515104" w:rsidP="006C1660">
      <w:pPr>
        <w:tabs>
          <w:tab w:val="left" w:pos="-284"/>
          <w:tab w:val="left" w:pos="0"/>
        </w:tabs>
        <w:jc w:val="both"/>
      </w:pPr>
      <w:r w:rsidRPr="00DF1E5E">
        <w:tab/>
      </w:r>
    </w:p>
    <w:p w:rsidR="006C1660" w:rsidRPr="006E3150" w:rsidRDefault="006E3150" w:rsidP="006C1660">
      <w:pPr>
        <w:tabs>
          <w:tab w:val="left" w:pos="-284"/>
          <w:tab w:val="left" w:pos="0"/>
        </w:tabs>
        <w:jc w:val="both"/>
      </w:pPr>
      <w:r>
        <w:tab/>
      </w:r>
      <w:r w:rsidR="006C1660">
        <w:rPr>
          <w:b/>
        </w:rPr>
        <w:t xml:space="preserve">KARAR NO: 2017/25 – </w:t>
      </w:r>
      <w:r w:rsidR="006C1660">
        <w:t>Üniversitemiz Bilimsel Araştırma Projeleri Koordinasyon Biriminin 23.03.2017 tarih ve E.</w:t>
      </w:r>
      <w:proofErr w:type="gramStart"/>
      <w:r w:rsidR="006C1660">
        <w:t>1700005704</w:t>
      </w:r>
      <w:proofErr w:type="gramEnd"/>
      <w:r w:rsidR="006C1660">
        <w:t xml:space="preserve"> sayılı yazısı üzerine, Üniversitemiz Senatosunun 17.01.2017 tarihli ve 2017/09 sayılı kararı uyarınca oluşturulan Bilimsel Araştırma Projeleri Komisyonu Üyelerine ek olarak;</w:t>
      </w:r>
    </w:p>
    <w:p w:rsidR="006C1660" w:rsidRDefault="006C1660" w:rsidP="006C1660">
      <w:pPr>
        <w:tabs>
          <w:tab w:val="left" w:pos="-284"/>
          <w:tab w:val="left" w:pos="0"/>
        </w:tabs>
        <w:jc w:val="both"/>
      </w:pPr>
    </w:p>
    <w:p w:rsidR="006C1660" w:rsidRDefault="006C1660" w:rsidP="00145DEB">
      <w:pPr>
        <w:pStyle w:val="ListeParagraf"/>
        <w:numPr>
          <w:ilvl w:val="0"/>
          <w:numId w:val="9"/>
        </w:numPr>
        <w:tabs>
          <w:tab w:val="left" w:pos="-284"/>
          <w:tab w:val="left" w:pos="0"/>
        </w:tabs>
        <w:ind w:left="709" w:firstLine="414"/>
        <w:jc w:val="both"/>
      </w:pPr>
      <w:r>
        <w:t>Prof. Dr. Mustafa ÇEVİK (Üye)</w:t>
      </w:r>
    </w:p>
    <w:p w:rsidR="006C1660" w:rsidRDefault="006C1660" w:rsidP="00145DEB">
      <w:pPr>
        <w:pStyle w:val="ListeParagraf"/>
        <w:numPr>
          <w:ilvl w:val="0"/>
          <w:numId w:val="9"/>
        </w:numPr>
        <w:tabs>
          <w:tab w:val="left" w:pos="-284"/>
          <w:tab w:val="left" w:pos="0"/>
          <w:tab w:val="left" w:pos="1134"/>
          <w:tab w:val="left" w:pos="1276"/>
        </w:tabs>
        <w:ind w:firstLine="414"/>
        <w:jc w:val="both"/>
      </w:pPr>
      <w:r>
        <w:t>Doç. Dr. Mahmut HIZIROĞLU (Üye)</w:t>
      </w:r>
    </w:p>
    <w:p w:rsidR="006C1660" w:rsidRDefault="006C1660" w:rsidP="00145DEB">
      <w:pPr>
        <w:pStyle w:val="ListeParagraf"/>
        <w:numPr>
          <w:ilvl w:val="0"/>
          <w:numId w:val="9"/>
        </w:numPr>
        <w:tabs>
          <w:tab w:val="left" w:pos="-284"/>
          <w:tab w:val="left" w:pos="0"/>
        </w:tabs>
        <w:ind w:firstLine="414"/>
        <w:jc w:val="both"/>
      </w:pPr>
      <w:r>
        <w:t xml:space="preserve">Yrd. Doç. Dr. Gülsen KAYA OSMANBAŞOĞLU (Üye) </w:t>
      </w:r>
      <w:proofErr w:type="spellStart"/>
      <w:r>
        <w:t>nun</w:t>
      </w:r>
      <w:proofErr w:type="spellEnd"/>
      <w:r>
        <w:t xml:space="preserve"> </w:t>
      </w:r>
    </w:p>
    <w:p w:rsidR="006C1660" w:rsidRDefault="006C1660" w:rsidP="006C1660">
      <w:pPr>
        <w:tabs>
          <w:tab w:val="left" w:pos="-284"/>
          <w:tab w:val="left" w:pos="0"/>
        </w:tabs>
      </w:pPr>
    </w:p>
    <w:p w:rsidR="006C1660" w:rsidRDefault="000B7F1A" w:rsidP="006E3150">
      <w:pPr>
        <w:tabs>
          <w:tab w:val="left" w:pos="-284"/>
          <w:tab w:val="left" w:pos="0"/>
        </w:tabs>
        <w:jc w:val="both"/>
      </w:pPr>
      <w:r w:rsidRPr="00DF1E5E">
        <w:t>Seçilmelerinin</w:t>
      </w:r>
      <w:r w:rsidR="006C1660" w:rsidRPr="00DF1E5E">
        <w:t xml:space="preserve"> kabulüne oy birliği ile karar verildi.</w:t>
      </w:r>
    </w:p>
    <w:p w:rsidR="006E3150" w:rsidRDefault="006E3150" w:rsidP="006E3150">
      <w:pPr>
        <w:tabs>
          <w:tab w:val="left" w:pos="-284"/>
          <w:tab w:val="left" w:pos="0"/>
        </w:tabs>
        <w:jc w:val="both"/>
      </w:pPr>
    </w:p>
    <w:p w:rsidR="006E3150" w:rsidRDefault="006E3150" w:rsidP="006E3150">
      <w:pPr>
        <w:tabs>
          <w:tab w:val="left" w:pos="-284"/>
          <w:tab w:val="left" w:pos="0"/>
        </w:tabs>
        <w:jc w:val="both"/>
      </w:pPr>
    </w:p>
    <w:p w:rsidR="006E3150" w:rsidRDefault="006E3150" w:rsidP="006E3150">
      <w:pPr>
        <w:autoSpaceDE w:val="0"/>
        <w:adjustRightInd w:val="0"/>
        <w:ind w:firstLine="708"/>
        <w:jc w:val="both"/>
      </w:pPr>
      <w:r>
        <w:rPr>
          <w:b/>
        </w:rPr>
        <w:lastRenderedPageBreak/>
        <w:t xml:space="preserve">KARAR NO: 2017/26 – </w:t>
      </w:r>
      <w:r>
        <w:t>Üniversitemiz Siyasal Bilgiler Fakültesi bünyesinde İşletme (İngilizce) ve Ekonomi (İngilizce) Lisans Programlarının 2547 sayılı Yükseköğretim Kanunu’nun 7’nci maddesi uyarınca kurulmasına, başvuru dosyalarının EK-3’te yer aldığı şekilde kabulüne ve konunun Yükseköğretim Kurulu Başkanlığına arzına oy birliği ile karar verildi.</w:t>
      </w:r>
    </w:p>
    <w:p w:rsidR="006E3150" w:rsidRDefault="006E3150" w:rsidP="006E3150">
      <w:pPr>
        <w:tabs>
          <w:tab w:val="left" w:pos="-284"/>
          <w:tab w:val="left" w:pos="0"/>
        </w:tabs>
        <w:jc w:val="both"/>
      </w:pPr>
    </w:p>
    <w:p w:rsidR="006E3150" w:rsidRDefault="006E3150" w:rsidP="006E3150">
      <w:pPr>
        <w:tabs>
          <w:tab w:val="left" w:pos="-284"/>
          <w:tab w:val="left" w:pos="0"/>
        </w:tabs>
        <w:jc w:val="both"/>
      </w:pPr>
    </w:p>
    <w:p w:rsidR="006E3150" w:rsidRDefault="006E3150" w:rsidP="006E3150">
      <w:pPr>
        <w:tabs>
          <w:tab w:val="left" w:pos="-284"/>
          <w:tab w:val="left" w:pos="0"/>
        </w:tabs>
        <w:jc w:val="both"/>
      </w:pPr>
    </w:p>
    <w:p w:rsidR="006E3150" w:rsidRDefault="006E3150" w:rsidP="006E3150">
      <w:pPr>
        <w:tabs>
          <w:tab w:val="left" w:pos="-284"/>
          <w:tab w:val="left" w:pos="0"/>
        </w:tabs>
        <w:jc w:val="both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620AE1" w:rsidRDefault="006177F8" w:rsidP="00620AE1">
      <w:pPr>
        <w:tabs>
          <w:tab w:val="left" w:pos="-284"/>
          <w:tab w:val="left" w:pos="0"/>
        </w:tabs>
        <w:jc w:val="both"/>
      </w:pPr>
      <w:r>
        <w:rPr>
          <w:b/>
        </w:rPr>
        <w:tab/>
      </w:r>
      <w:r w:rsidR="00620AE1">
        <w:rPr>
          <w:b/>
        </w:rPr>
        <w:t>KARAR NO: 2017/23</w:t>
      </w:r>
      <w:r w:rsidR="00620AE1" w:rsidRPr="00C47668">
        <w:rPr>
          <w:b/>
        </w:rPr>
        <w:t xml:space="preserve"> –</w:t>
      </w:r>
      <w:r w:rsidR="00620AE1">
        <w:rPr>
          <w:b/>
        </w:rPr>
        <w:t xml:space="preserve"> </w:t>
      </w:r>
      <w:r w:rsidR="00620AE1" w:rsidRPr="00BF6FC1">
        <w:t xml:space="preserve">Kapatılan </w:t>
      </w:r>
      <w:r w:rsidR="00620AE1">
        <w:t xml:space="preserve">İpek Üniversitesi öğrencilerinin intibak işlemlerinde kullanılacak olan “Not Dönüşüm Tablosu” </w:t>
      </w:r>
      <w:proofErr w:type="spellStart"/>
      <w:r w:rsidR="00620AE1">
        <w:t>nun</w:t>
      </w:r>
      <w:proofErr w:type="spellEnd"/>
      <w:r w:rsidR="00620AE1">
        <w:t xml:space="preserve"> EK-1’de yer aldığı şekliyle kabulüne oy birliği ile karar verildi.</w:t>
      </w:r>
    </w:p>
    <w:p w:rsidR="00620AE1" w:rsidRDefault="00620AE1" w:rsidP="00620AE1">
      <w:pPr>
        <w:tabs>
          <w:tab w:val="left" w:pos="-284"/>
          <w:tab w:val="left" w:pos="0"/>
        </w:tabs>
        <w:jc w:val="both"/>
      </w:pPr>
    </w:p>
    <w:p w:rsidR="00515104" w:rsidRDefault="00515104" w:rsidP="00620AE1">
      <w:pPr>
        <w:tabs>
          <w:tab w:val="left" w:pos="-284"/>
          <w:tab w:val="left" w:pos="0"/>
        </w:tabs>
        <w:jc w:val="both"/>
      </w:pPr>
    </w:p>
    <w:p w:rsidR="00620AE1" w:rsidRDefault="00620AE1" w:rsidP="00620AE1">
      <w:pPr>
        <w:ind w:left="2832" w:right="-1368" w:firstLine="708"/>
      </w:pPr>
    </w:p>
    <w:p w:rsidR="00620AE1" w:rsidRDefault="00620AE1" w:rsidP="00620AE1">
      <w:pPr>
        <w:ind w:left="2832" w:right="-1368" w:firstLine="708"/>
      </w:pPr>
    </w:p>
    <w:p w:rsidR="00620AE1" w:rsidRPr="00DF1E5E" w:rsidRDefault="00620AE1" w:rsidP="00620AE1">
      <w:pPr>
        <w:ind w:left="2832" w:right="-1368" w:firstLine="708"/>
      </w:pPr>
      <w:r w:rsidRPr="00DF1E5E">
        <w:t>ASLI GİBİDİR</w:t>
      </w:r>
    </w:p>
    <w:p w:rsidR="00620AE1" w:rsidRPr="00DF1E5E" w:rsidRDefault="00620AE1" w:rsidP="00620AE1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620AE1" w:rsidRDefault="00620AE1" w:rsidP="00620AE1">
      <w:pPr>
        <w:ind w:left="-360" w:right="-1368" w:hanging="720"/>
        <w:jc w:val="center"/>
      </w:pPr>
    </w:p>
    <w:p w:rsidR="00620AE1" w:rsidRDefault="00620AE1" w:rsidP="00620AE1">
      <w:pPr>
        <w:ind w:left="-360" w:right="-1368" w:hanging="720"/>
        <w:jc w:val="center"/>
      </w:pPr>
    </w:p>
    <w:p w:rsidR="00620AE1" w:rsidRPr="00DF1E5E" w:rsidRDefault="00620AE1" w:rsidP="00620AE1">
      <w:pPr>
        <w:ind w:left="-360" w:right="-1368" w:hanging="720"/>
        <w:jc w:val="center"/>
      </w:pPr>
    </w:p>
    <w:p w:rsidR="00620AE1" w:rsidRPr="00DF1E5E" w:rsidRDefault="00620AE1" w:rsidP="00620AE1">
      <w:pPr>
        <w:pStyle w:val="Standard"/>
        <w:ind w:firstLine="708"/>
      </w:pPr>
      <w:r>
        <w:t xml:space="preserve">                                              Saim DURMUŞ</w:t>
      </w:r>
    </w:p>
    <w:p w:rsidR="00620AE1" w:rsidRDefault="00620AE1" w:rsidP="00D630D9">
      <w:pPr>
        <w:pStyle w:val="Standard"/>
        <w:sectPr w:rsidR="00620AE1" w:rsidSect="00007643">
          <w:footerReference w:type="default" r:id="rId11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="00D630D9">
        <w:t>Genel Sekreter</w:t>
      </w:r>
    </w:p>
    <w:p w:rsidR="00C80C55" w:rsidRDefault="00515104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  <w:t xml:space="preserve">KARAR NO: 2017/24 – </w:t>
      </w:r>
      <w:r w:rsidRPr="009D01F7">
        <w:t>Üniversitemiz</w:t>
      </w:r>
      <w:r>
        <w:rPr>
          <w:b/>
        </w:rPr>
        <w:t xml:space="preserve"> </w:t>
      </w:r>
      <w:r>
        <w:t>Öğrenci İşleri Daire Başkanlığının 24.03.2017</w:t>
      </w:r>
      <w:r w:rsidRPr="00814647">
        <w:t xml:space="preserve"> tarih</w:t>
      </w:r>
      <w:r>
        <w:t>li</w:t>
      </w:r>
      <w:r w:rsidRPr="00814647">
        <w:t xml:space="preserve"> ve</w:t>
      </w:r>
      <w:r>
        <w:t xml:space="preserve"> E.</w:t>
      </w:r>
      <w:proofErr w:type="gramStart"/>
      <w:r>
        <w:t>1700005750</w:t>
      </w:r>
      <w:proofErr w:type="gramEnd"/>
      <w:r w:rsidRPr="00814647">
        <w:t xml:space="preserve"> sayılı</w:t>
      </w:r>
      <w:r>
        <w:t xml:space="preserve"> yazısı üzerine, 2547 sayılı Yükseköğretim Kanunu’nun 7’nci maddesi uyarınca aşağıda isimleri belirtilen</w:t>
      </w:r>
      <w:r w:rsidR="00361700">
        <w:t xml:space="preserve"> </w:t>
      </w:r>
      <w:r>
        <w:t>yüksek lisans ve doktora programlarının</w:t>
      </w:r>
      <w:r w:rsidRPr="009D01F7">
        <w:t xml:space="preserve"> Üniversitemi</w:t>
      </w:r>
      <w:r>
        <w:t>z Sosyal Bilimler Enstitüsü bünyesinde kurulmasına, başvuru dosyalarının EK-2’de yer aldığı şekliyle kabulüne ve konunun Yükseköğretim Kurulu Başkanlığına arzına oy birliği ile karar verildi.</w:t>
      </w:r>
    </w:p>
    <w:p w:rsidR="00C80C55" w:rsidRPr="00C80C55" w:rsidRDefault="00C80C55" w:rsidP="00C80C55"/>
    <w:p w:rsidR="009D2B3A" w:rsidRDefault="009D2B3A" w:rsidP="00145DEB">
      <w:pPr>
        <w:pStyle w:val="ListeParagraf"/>
        <w:numPr>
          <w:ilvl w:val="0"/>
          <w:numId w:val="7"/>
        </w:numPr>
        <w:autoSpaceDE w:val="0"/>
        <w:adjustRightInd w:val="0"/>
        <w:ind w:left="851" w:firstLine="229"/>
        <w:jc w:val="both"/>
      </w:pPr>
      <w:r>
        <w:t>İşletme Tezli Yüksek Lisans Programı (İngilizce)</w:t>
      </w:r>
    </w:p>
    <w:p w:rsidR="009D2B3A" w:rsidRDefault="009D2B3A" w:rsidP="00145DEB">
      <w:pPr>
        <w:pStyle w:val="ListeParagraf"/>
        <w:numPr>
          <w:ilvl w:val="0"/>
          <w:numId w:val="7"/>
        </w:numPr>
        <w:autoSpaceDE w:val="0"/>
        <w:adjustRightInd w:val="0"/>
        <w:jc w:val="both"/>
      </w:pPr>
      <w:r>
        <w:t>İşletme Tezsiz Yüksek Lisans Programı (Türkçe)</w:t>
      </w:r>
    </w:p>
    <w:p w:rsidR="009D2B3A" w:rsidRDefault="009D2B3A" w:rsidP="00145DEB">
      <w:pPr>
        <w:pStyle w:val="ListeParagraf"/>
        <w:numPr>
          <w:ilvl w:val="0"/>
          <w:numId w:val="7"/>
        </w:numPr>
        <w:autoSpaceDE w:val="0"/>
        <w:adjustRightInd w:val="0"/>
        <w:jc w:val="both"/>
      </w:pPr>
      <w:r>
        <w:t>Yönetim ve Organizasyon Tezsiz Yüksek Lisans Programı (Türkçe)</w:t>
      </w:r>
    </w:p>
    <w:p w:rsidR="009D2B3A" w:rsidRDefault="009D2B3A" w:rsidP="00145DEB">
      <w:pPr>
        <w:pStyle w:val="ListeParagraf"/>
        <w:numPr>
          <w:ilvl w:val="0"/>
          <w:numId w:val="7"/>
        </w:numPr>
        <w:autoSpaceDE w:val="0"/>
        <w:adjustRightInd w:val="0"/>
        <w:jc w:val="both"/>
      </w:pPr>
      <w:r>
        <w:t>Yönetim ve Organizasyon Doktora Programı (İngilizce)</w:t>
      </w:r>
    </w:p>
    <w:p w:rsidR="00C80C55" w:rsidRDefault="00C80C55" w:rsidP="00C80C55"/>
    <w:p w:rsidR="00515104" w:rsidRDefault="00515104" w:rsidP="00C80C55"/>
    <w:p w:rsidR="00361700" w:rsidRDefault="00361700" w:rsidP="00C80C55"/>
    <w:p w:rsidR="00C80C55" w:rsidRPr="00DF1E5E" w:rsidRDefault="00C80C55" w:rsidP="00C80C55">
      <w:pPr>
        <w:ind w:left="2832" w:right="-1368" w:firstLine="708"/>
      </w:pPr>
      <w:r w:rsidRPr="00DF1E5E">
        <w:t>ASLI GİBİDİR</w:t>
      </w:r>
    </w:p>
    <w:p w:rsidR="00C80C55" w:rsidRPr="00DF1E5E" w:rsidRDefault="00C80C55" w:rsidP="00C80C55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C80C55" w:rsidRDefault="00C80C55" w:rsidP="00C80C55">
      <w:pPr>
        <w:ind w:left="-360" w:right="-1368" w:hanging="720"/>
        <w:jc w:val="center"/>
      </w:pPr>
    </w:p>
    <w:p w:rsidR="00C80C55" w:rsidRDefault="00C80C55" w:rsidP="00C80C55">
      <w:pPr>
        <w:ind w:left="-360" w:right="-1368" w:hanging="720"/>
        <w:jc w:val="center"/>
      </w:pPr>
    </w:p>
    <w:p w:rsidR="00C80C55" w:rsidRPr="00DF1E5E" w:rsidRDefault="00C80C55" w:rsidP="00C80C55">
      <w:pPr>
        <w:ind w:left="-360" w:right="-1368" w:hanging="720"/>
        <w:jc w:val="center"/>
      </w:pPr>
    </w:p>
    <w:p w:rsidR="00C80C55" w:rsidRPr="00DF1E5E" w:rsidRDefault="00C80C55" w:rsidP="00C80C55">
      <w:pPr>
        <w:pStyle w:val="Standard"/>
        <w:ind w:firstLine="708"/>
      </w:pPr>
      <w:r>
        <w:t xml:space="preserve">                                              Saim DURMUŞ</w:t>
      </w:r>
    </w:p>
    <w:p w:rsidR="00C80C55" w:rsidRDefault="00C80C55" w:rsidP="00C80C55">
      <w:pPr>
        <w:pStyle w:val="Standard"/>
        <w:sectPr w:rsidR="00C80C55" w:rsidSect="00007643">
          <w:footerReference w:type="default" r:id="rId12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  <w:r>
        <w:t xml:space="preserve">                     </w:t>
      </w:r>
      <w:r>
        <w:tab/>
      </w:r>
      <w:r>
        <w:tab/>
      </w:r>
      <w:r>
        <w:tab/>
      </w:r>
      <w:r>
        <w:tab/>
        <w:t>Genel Sekreter</w:t>
      </w:r>
    </w:p>
    <w:p w:rsidR="00145DEB" w:rsidRDefault="00145DEB" w:rsidP="00145DEB">
      <w:pPr>
        <w:tabs>
          <w:tab w:val="left" w:pos="-284"/>
          <w:tab w:val="left" w:pos="0"/>
        </w:tabs>
        <w:jc w:val="both"/>
      </w:pPr>
      <w:r>
        <w:rPr>
          <w:b/>
        </w:rPr>
        <w:tab/>
        <w:t xml:space="preserve">KARAR NO: 2017/25 – </w:t>
      </w:r>
      <w:r>
        <w:t>Üniversitemiz Bilimsel Araştırma Projeleri Koordinasyon Biriminin 23.03.2017 tarih ve E.</w:t>
      </w:r>
      <w:proofErr w:type="gramStart"/>
      <w:r>
        <w:t>1700005704</w:t>
      </w:r>
      <w:proofErr w:type="gramEnd"/>
      <w:r>
        <w:t xml:space="preserve"> sayılı yazısı üzerine, Üniversitemiz Senatosunun 17.01.2017 tarihli ve 2017/09 sayılı kararı uyarınca oluşturulan Bilimsel Araştırma Projeleri Komisyonu Üyelerine ek olarak;</w:t>
      </w:r>
    </w:p>
    <w:p w:rsidR="00145DEB" w:rsidRDefault="00145DEB" w:rsidP="00145DEB">
      <w:pPr>
        <w:tabs>
          <w:tab w:val="left" w:pos="-284"/>
          <w:tab w:val="left" w:pos="0"/>
        </w:tabs>
        <w:jc w:val="both"/>
      </w:pPr>
    </w:p>
    <w:p w:rsidR="00145DEB" w:rsidRDefault="00145DEB" w:rsidP="00145DEB">
      <w:pPr>
        <w:pStyle w:val="ListeParagraf"/>
        <w:numPr>
          <w:ilvl w:val="0"/>
          <w:numId w:val="10"/>
        </w:numPr>
        <w:tabs>
          <w:tab w:val="left" w:pos="-284"/>
          <w:tab w:val="left" w:pos="0"/>
        </w:tabs>
        <w:jc w:val="both"/>
      </w:pPr>
      <w:r>
        <w:t>Prof. Dr. Mustafa ÇEVİK (Üye)</w:t>
      </w:r>
    </w:p>
    <w:p w:rsidR="00145DEB" w:rsidRDefault="00145DEB" w:rsidP="00145DEB">
      <w:pPr>
        <w:pStyle w:val="ListeParagraf"/>
        <w:numPr>
          <w:ilvl w:val="0"/>
          <w:numId w:val="10"/>
        </w:numPr>
        <w:tabs>
          <w:tab w:val="left" w:pos="-284"/>
          <w:tab w:val="left" w:pos="0"/>
          <w:tab w:val="left" w:pos="1134"/>
          <w:tab w:val="left" w:pos="1276"/>
        </w:tabs>
        <w:jc w:val="both"/>
      </w:pPr>
      <w:r>
        <w:t xml:space="preserve">  Doç. Dr. Mahmut HIZIROĞLU (Üye)</w:t>
      </w:r>
    </w:p>
    <w:p w:rsidR="00145DEB" w:rsidRDefault="00145DEB" w:rsidP="00145DEB">
      <w:pPr>
        <w:pStyle w:val="ListeParagraf"/>
        <w:numPr>
          <w:ilvl w:val="0"/>
          <w:numId w:val="10"/>
        </w:numPr>
        <w:tabs>
          <w:tab w:val="left" w:pos="-284"/>
          <w:tab w:val="left" w:pos="0"/>
        </w:tabs>
        <w:jc w:val="both"/>
      </w:pPr>
      <w:r>
        <w:t xml:space="preserve">Yrd. Doç. Dr. Gülsen KAYA OSMANBAŞOĞLU (Üye) </w:t>
      </w:r>
      <w:proofErr w:type="spellStart"/>
      <w:r>
        <w:t>nun</w:t>
      </w:r>
      <w:proofErr w:type="spellEnd"/>
      <w:r>
        <w:t xml:space="preserve"> </w:t>
      </w:r>
    </w:p>
    <w:p w:rsidR="00145DEB" w:rsidRDefault="00145DEB" w:rsidP="00145DEB">
      <w:pPr>
        <w:tabs>
          <w:tab w:val="left" w:pos="-284"/>
          <w:tab w:val="left" w:pos="0"/>
        </w:tabs>
      </w:pPr>
    </w:p>
    <w:p w:rsidR="00D47B92" w:rsidRDefault="00145DEB" w:rsidP="00145DEB">
      <w:pPr>
        <w:tabs>
          <w:tab w:val="left" w:pos="2010"/>
        </w:tabs>
      </w:pPr>
      <w:proofErr w:type="gramStart"/>
      <w:r w:rsidRPr="00DF1E5E">
        <w:t>seçilmelerinin</w:t>
      </w:r>
      <w:proofErr w:type="gramEnd"/>
      <w:r w:rsidRPr="00DF1E5E">
        <w:t xml:space="preserve"> kabulüne oy birliği ile karar verildi</w:t>
      </w:r>
    </w:p>
    <w:p w:rsidR="00D47B92" w:rsidRPr="00D47B92" w:rsidRDefault="00D47B92" w:rsidP="00D47B92"/>
    <w:p w:rsidR="00D47B92" w:rsidRPr="00D47B92" w:rsidRDefault="00D47B92" w:rsidP="00D47B92"/>
    <w:p w:rsidR="00D47B92" w:rsidRDefault="00D47B92" w:rsidP="00D47B92"/>
    <w:p w:rsidR="00D47B92" w:rsidRDefault="00D47B92" w:rsidP="00D47B92"/>
    <w:p w:rsidR="00D47B92" w:rsidRPr="00DF1E5E" w:rsidRDefault="00D47B92" w:rsidP="00D47B92">
      <w:pPr>
        <w:ind w:left="2832" w:right="-1368" w:firstLine="708"/>
      </w:pPr>
      <w:r w:rsidRPr="00DF1E5E">
        <w:t>ASLI GİBİDİR</w:t>
      </w:r>
    </w:p>
    <w:p w:rsidR="00D47B92" w:rsidRPr="00DF1E5E" w:rsidRDefault="00D47B92" w:rsidP="00D47B92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D47B92" w:rsidRDefault="00D47B92" w:rsidP="00D47B92">
      <w:pPr>
        <w:ind w:left="-360" w:right="-1368" w:hanging="720"/>
        <w:jc w:val="center"/>
      </w:pPr>
    </w:p>
    <w:p w:rsidR="00D47B92" w:rsidRDefault="00D47B92" w:rsidP="00D47B92">
      <w:pPr>
        <w:ind w:left="-360" w:right="-1368" w:hanging="720"/>
        <w:jc w:val="center"/>
      </w:pPr>
    </w:p>
    <w:p w:rsidR="00D47B92" w:rsidRPr="00DF1E5E" w:rsidRDefault="00D47B92" w:rsidP="00D47B92">
      <w:pPr>
        <w:ind w:left="-360" w:right="-1368" w:hanging="720"/>
        <w:jc w:val="center"/>
      </w:pPr>
    </w:p>
    <w:p w:rsidR="00D47B92" w:rsidRPr="00DF1E5E" w:rsidRDefault="00D47B92" w:rsidP="00D47B92">
      <w:pPr>
        <w:pStyle w:val="Standard"/>
        <w:ind w:firstLine="708"/>
      </w:pPr>
      <w:r>
        <w:t xml:space="preserve">                                              Saim DURMUŞ</w:t>
      </w:r>
    </w:p>
    <w:p w:rsidR="008E5403" w:rsidRDefault="00D47B92" w:rsidP="00D47B92">
      <w:pPr>
        <w:tabs>
          <w:tab w:val="left" w:pos="1305"/>
        </w:tabs>
      </w:pP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  <w:t>Genel Sekreter</w:t>
      </w: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1F5A69">
      <w:pPr>
        <w:autoSpaceDE w:val="0"/>
        <w:adjustRightInd w:val="0"/>
        <w:ind w:firstLine="708"/>
        <w:jc w:val="both"/>
      </w:pPr>
      <w:r>
        <w:rPr>
          <w:b/>
        </w:rPr>
        <w:t xml:space="preserve">KARAR NO: 2017/26 – </w:t>
      </w:r>
      <w:r>
        <w:t>Üniversitemiz Siyasal Bilgiler Fakültesi bünyesinde İşletme (İngilizce) ve Ekonomi (İngilizce) Lisans Programlarının 2547 sayılı Yükseköğretim Kanunu’nun 7’nci maddesi uyarınca kurulmasına, başvuru dosyalarının EK-3’te yer aldığı şekilde kabulüne ve konunun Yükseköğretim Kurulu Başkanlığına arzına oy birliği ile karar verildi.</w:t>
      </w: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Default="001F5A69" w:rsidP="00D47B92">
      <w:pPr>
        <w:tabs>
          <w:tab w:val="left" w:pos="1305"/>
        </w:tabs>
      </w:pPr>
    </w:p>
    <w:p w:rsidR="001F5A69" w:rsidRPr="00DF1E5E" w:rsidRDefault="001F5A69" w:rsidP="001F5A69">
      <w:pPr>
        <w:ind w:left="2832" w:right="-1368" w:firstLine="708"/>
      </w:pPr>
      <w:r w:rsidRPr="00DF1E5E">
        <w:t>ASLI GİBİDİR</w:t>
      </w:r>
    </w:p>
    <w:p w:rsidR="001F5A69" w:rsidRPr="00DF1E5E" w:rsidRDefault="001F5A69" w:rsidP="001F5A69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1F5A69" w:rsidRDefault="001F5A69" w:rsidP="001F5A69">
      <w:pPr>
        <w:ind w:left="-360" w:right="-1368" w:hanging="720"/>
        <w:jc w:val="center"/>
      </w:pPr>
    </w:p>
    <w:p w:rsidR="001F5A69" w:rsidRDefault="001F5A69" w:rsidP="001F5A69">
      <w:pPr>
        <w:ind w:left="-360" w:right="-1368" w:hanging="720"/>
        <w:jc w:val="center"/>
      </w:pPr>
    </w:p>
    <w:p w:rsidR="001F5A69" w:rsidRPr="00DF1E5E" w:rsidRDefault="001F5A69" w:rsidP="001F5A69">
      <w:pPr>
        <w:ind w:left="-360" w:right="-1368" w:hanging="720"/>
        <w:jc w:val="center"/>
      </w:pPr>
    </w:p>
    <w:p w:rsidR="001F5A69" w:rsidRPr="00DF1E5E" w:rsidRDefault="001F5A69" w:rsidP="001F5A69">
      <w:pPr>
        <w:pStyle w:val="Standard"/>
        <w:ind w:firstLine="708"/>
      </w:pPr>
      <w:r>
        <w:t xml:space="preserve">                                              Saim DURMUŞ</w:t>
      </w:r>
    </w:p>
    <w:p w:rsidR="001F5A69" w:rsidRDefault="001F5A69" w:rsidP="001F5A69">
      <w:pPr>
        <w:tabs>
          <w:tab w:val="left" w:pos="1305"/>
        </w:tabs>
      </w:pP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  <w:t>Genel Sekreter</w:t>
      </w:r>
    </w:p>
    <w:p w:rsidR="001F5A69" w:rsidRPr="00D47B92" w:rsidRDefault="001F5A69" w:rsidP="00D47B92">
      <w:pPr>
        <w:tabs>
          <w:tab w:val="left" w:pos="1305"/>
        </w:tabs>
      </w:pPr>
    </w:p>
    <w:sectPr w:rsidR="001F5A69" w:rsidRPr="00D47B92" w:rsidSect="004E7F32">
      <w:footerReference w:type="default" r:id="rId13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0E9">
          <w:rPr>
            <w:noProof/>
          </w:rPr>
          <w:t>- 3 -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 xml:space="preserve">- </w:t>
        </w:r>
        <w:r w:rsidR="00117F21">
          <w:t>2</w:t>
        </w:r>
        <w:r w:rsidR="000B7F1A">
          <w:t xml:space="preserve"> </w:t>
        </w:r>
        <w:r>
          <w:t>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E1" w:rsidRDefault="00620AE1" w:rsidP="00027C69">
    <w:pPr>
      <w:pStyle w:val="Altbilgi"/>
      <w:ind w:left="4680" w:firstLine="3816"/>
      <w:jc w:val="center"/>
    </w:pPr>
  </w:p>
  <w:p w:rsidR="00620AE1" w:rsidRDefault="00620AE1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55" w:rsidRDefault="00C80C55" w:rsidP="00027C69">
    <w:pPr>
      <w:pStyle w:val="Altbilgi"/>
      <w:ind w:left="4680" w:firstLine="3816"/>
      <w:jc w:val="center"/>
    </w:pPr>
  </w:p>
  <w:p w:rsidR="00C80C55" w:rsidRDefault="00C80C55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EF6A61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</w:t>
    </w:r>
    <w:r w:rsidR="00BF6FC1">
      <w:t>8</w:t>
    </w:r>
    <w:r w:rsidR="00487D20">
      <w:t>.</w:t>
    </w:r>
    <w:r w:rsidR="001D06D8">
      <w:t>03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 w:rsidR="00BF6FC1">
      <w:t>9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 w:rsidR="001D06D8">
      <w:t>2</w:t>
    </w:r>
    <w:r w:rsidR="00BF6FC1">
      <w:t>3</w:t>
    </w:r>
    <w:r w:rsidR="001F5A69">
      <w:t>-26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330"/>
    <w:multiLevelType w:val="hybridMultilevel"/>
    <w:tmpl w:val="61E4C262"/>
    <w:lvl w:ilvl="0" w:tplc="A9CA3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23D19"/>
    <w:multiLevelType w:val="hybridMultilevel"/>
    <w:tmpl w:val="61E4C262"/>
    <w:lvl w:ilvl="0" w:tplc="A9CA3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665C6"/>
    <w:multiLevelType w:val="hybridMultilevel"/>
    <w:tmpl w:val="F35CABBE"/>
    <w:lvl w:ilvl="0" w:tplc="2A5E9B24">
      <w:start w:val="1"/>
      <w:numFmt w:val="decimal"/>
      <w:lvlText w:val="%1-"/>
      <w:lvlJc w:val="left"/>
      <w:pPr>
        <w:ind w:left="12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531F8F"/>
    <w:multiLevelType w:val="hybridMultilevel"/>
    <w:tmpl w:val="9A809708"/>
    <w:lvl w:ilvl="0" w:tplc="A358E4C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8776604"/>
    <w:multiLevelType w:val="hybridMultilevel"/>
    <w:tmpl w:val="61E4C262"/>
    <w:lvl w:ilvl="0" w:tplc="A9CA3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05A24"/>
    <w:multiLevelType w:val="hybridMultilevel"/>
    <w:tmpl w:val="554463CC"/>
    <w:lvl w:ilvl="0" w:tplc="EEB656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021B"/>
    <w:multiLevelType w:val="hybridMultilevel"/>
    <w:tmpl w:val="0F2C4EE2"/>
    <w:lvl w:ilvl="0" w:tplc="5320692A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5D053C6"/>
    <w:multiLevelType w:val="hybridMultilevel"/>
    <w:tmpl w:val="B8D8C3BC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9C7767"/>
    <w:multiLevelType w:val="hybridMultilevel"/>
    <w:tmpl w:val="64BCE7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B7F1A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17F21"/>
    <w:rsid w:val="001252D2"/>
    <w:rsid w:val="00134E43"/>
    <w:rsid w:val="001420E9"/>
    <w:rsid w:val="00142242"/>
    <w:rsid w:val="0014322E"/>
    <w:rsid w:val="0014417B"/>
    <w:rsid w:val="00145BA9"/>
    <w:rsid w:val="00145DEB"/>
    <w:rsid w:val="00151084"/>
    <w:rsid w:val="00151FD3"/>
    <w:rsid w:val="00153C35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1F5A69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1700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93E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285"/>
    <w:rsid w:val="00515104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77F8"/>
    <w:rsid w:val="00620AE1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6D5C"/>
    <w:rsid w:val="006A710E"/>
    <w:rsid w:val="006B0536"/>
    <w:rsid w:val="006C0B69"/>
    <w:rsid w:val="006C1660"/>
    <w:rsid w:val="006C243F"/>
    <w:rsid w:val="006C2898"/>
    <w:rsid w:val="006D3C14"/>
    <w:rsid w:val="006D4926"/>
    <w:rsid w:val="006D5696"/>
    <w:rsid w:val="006E01B9"/>
    <w:rsid w:val="006E3150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85C57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4647"/>
    <w:rsid w:val="0081515A"/>
    <w:rsid w:val="00815CE3"/>
    <w:rsid w:val="0081707B"/>
    <w:rsid w:val="008211B8"/>
    <w:rsid w:val="00825DB2"/>
    <w:rsid w:val="00826B06"/>
    <w:rsid w:val="0083016C"/>
    <w:rsid w:val="00844361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57E37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5904"/>
    <w:rsid w:val="00916734"/>
    <w:rsid w:val="009213EF"/>
    <w:rsid w:val="00921C31"/>
    <w:rsid w:val="0092267A"/>
    <w:rsid w:val="00923407"/>
    <w:rsid w:val="0092412E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01F7"/>
    <w:rsid w:val="009D28FF"/>
    <w:rsid w:val="009D2B3A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39F5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BF6FC1"/>
    <w:rsid w:val="00C02651"/>
    <w:rsid w:val="00C04EB8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0C55"/>
    <w:rsid w:val="00C8144D"/>
    <w:rsid w:val="00C8308A"/>
    <w:rsid w:val="00C93755"/>
    <w:rsid w:val="00C97AB6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47B92"/>
    <w:rsid w:val="00D52846"/>
    <w:rsid w:val="00D56256"/>
    <w:rsid w:val="00D61569"/>
    <w:rsid w:val="00D61874"/>
    <w:rsid w:val="00D630D9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005"/>
    <w:rsid w:val="00E0481B"/>
    <w:rsid w:val="00E11067"/>
    <w:rsid w:val="00E14479"/>
    <w:rsid w:val="00E14E92"/>
    <w:rsid w:val="00E20C5E"/>
    <w:rsid w:val="00E21685"/>
    <w:rsid w:val="00E21736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052A-C085-430B-AAEA-20F20852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Seda Ozen</cp:lastModifiedBy>
  <cp:revision>58</cp:revision>
  <cp:lastPrinted>2017-04-04T12:05:00Z</cp:lastPrinted>
  <dcterms:created xsi:type="dcterms:W3CDTF">2017-02-23T13:04:00Z</dcterms:created>
  <dcterms:modified xsi:type="dcterms:W3CDTF">2017-04-04T13:24:00Z</dcterms:modified>
</cp:coreProperties>
</file>