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5A5" w:rsidRPr="00F547A3" w:rsidRDefault="00AD65A5" w:rsidP="00E612B6">
      <w:pPr>
        <w:pStyle w:val="Standard"/>
        <w:tabs>
          <w:tab w:val="left" w:pos="567"/>
        </w:tabs>
        <w:ind w:firstLine="567"/>
        <w:jc w:val="both"/>
      </w:pPr>
      <w:r w:rsidRPr="00F547A3">
        <w:t xml:space="preserve">Ankara Sosyal Bilimler Üniversitesi Senatosu, Prof. Dr. </w:t>
      </w:r>
      <w:r w:rsidR="00C44605" w:rsidRPr="00F547A3">
        <w:t>Mehmet BARCA</w:t>
      </w:r>
      <w:r w:rsidR="00685A14" w:rsidRPr="00F547A3">
        <w:t xml:space="preserve"> </w:t>
      </w:r>
      <w:r w:rsidRPr="00F547A3">
        <w:t xml:space="preserve">başkanlığında Rektörlük Toplantı Salonunda </w:t>
      </w:r>
      <w:r w:rsidR="00D20C00">
        <w:t>26</w:t>
      </w:r>
      <w:r w:rsidR="00E24ADD" w:rsidRPr="00F547A3">
        <w:t xml:space="preserve"> </w:t>
      </w:r>
      <w:r w:rsidR="00407920" w:rsidRPr="00F547A3">
        <w:t xml:space="preserve">Eylül </w:t>
      </w:r>
      <w:r w:rsidRPr="00F547A3">
        <w:t>2017 tarihinde saat 11.00’de toplandı. Gündem maddelerinin görüşülmesine geçilerek aşağıda yazılı kararlar alındı.</w:t>
      </w:r>
    </w:p>
    <w:p w:rsidR="00AD65A5" w:rsidRPr="00F547A3" w:rsidRDefault="00AD65A5" w:rsidP="00AD65A5">
      <w:pPr>
        <w:tabs>
          <w:tab w:val="left" w:pos="-284"/>
          <w:tab w:val="left" w:pos="0"/>
        </w:tabs>
        <w:jc w:val="both"/>
      </w:pPr>
    </w:p>
    <w:p w:rsidR="00AD65A5" w:rsidRPr="00F547A3" w:rsidRDefault="008E4ADD" w:rsidP="00AD65A5">
      <w:pPr>
        <w:tabs>
          <w:tab w:val="left" w:pos="-284"/>
          <w:tab w:val="left" w:pos="0"/>
        </w:tabs>
        <w:jc w:val="both"/>
        <w:rPr>
          <w:b/>
        </w:rPr>
      </w:pPr>
      <w:r w:rsidRPr="00F547A3">
        <w:tab/>
      </w:r>
      <w:proofErr w:type="gramStart"/>
      <w:r w:rsidR="00AD65A5" w:rsidRPr="00F547A3">
        <w:rPr>
          <w:b/>
        </w:rPr>
        <w:t>GÜNDEM :</w:t>
      </w:r>
      <w:proofErr w:type="gramEnd"/>
      <w:r w:rsidR="00AD65A5" w:rsidRPr="00F547A3">
        <w:rPr>
          <w:b/>
        </w:rPr>
        <w:t xml:space="preserve"> </w:t>
      </w:r>
    </w:p>
    <w:p w:rsidR="00AD65A5" w:rsidRPr="00F547A3" w:rsidRDefault="00AD65A5" w:rsidP="00AD65A5">
      <w:pPr>
        <w:tabs>
          <w:tab w:val="left" w:pos="-284"/>
          <w:tab w:val="left" w:pos="0"/>
        </w:tabs>
        <w:jc w:val="both"/>
        <w:rPr>
          <w:b/>
        </w:rPr>
      </w:pPr>
    </w:p>
    <w:p w:rsidR="003F704B" w:rsidRPr="00C74076" w:rsidRDefault="00D365D2" w:rsidP="00414466">
      <w:pPr>
        <w:pStyle w:val="ListeParagraf"/>
        <w:numPr>
          <w:ilvl w:val="0"/>
          <w:numId w:val="2"/>
        </w:numPr>
        <w:jc w:val="both"/>
        <w:rPr>
          <w:rFonts w:cs="Times New Roman"/>
        </w:rPr>
      </w:pPr>
      <w:r w:rsidRPr="00D365D2">
        <w:t>Ankara Sosyal Bilimler Üniversitesi 2017-2018 Eğitim-Öğretim Yılı Lisansüstü Akade</w:t>
      </w:r>
      <w:r w:rsidR="00B74DE4">
        <w:t xml:space="preserve">mik </w:t>
      </w:r>
      <w:r w:rsidR="00220B51">
        <w:t xml:space="preserve">Takvim Değişikliği </w:t>
      </w:r>
    </w:p>
    <w:p w:rsidR="00C74076" w:rsidRPr="00C74076" w:rsidRDefault="00C74076" w:rsidP="00414466">
      <w:pPr>
        <w:pStyle w:val="ListeParagraf"/>
        <w:numPr>
          <w:ilvl w:val="0"/>
          <w:numId w:val="2"/>
        </w:numPr>
        <w:jc w:val="both"/>
        <w:rPr>
          <w:rFonts w:cs="Times New Roman"/>
        </w:rPr>
      </w:pPr>
      <w:r w:rsidRPr="00C74076">
        <w:t xml:space="preserve">Üniversitemiz Rektörlüğüne Alınacak Uzman Kadroları İçin </w:t>
      </w:r>
      <w:r>
        <w:t>Asgari Puanların Belirlenmesi ve Kabulü</w:t>
      </w:r>
    </w:p>
    <w:p w:rsidR="00C74076" w:rsidRPr="000D032C" w:rsidRDefault="000D032C" w:rsidP="00414466">
      <w:pPr>
        <w:pStyle w:val="ListeParagraf"/>
        <w:numPr>
          <w:ilvl w:val="0"/>
          <w:numId w:val="2"/>
        </w:numPr>
        <w:jc w:val="both"/>
        <w:rPr>
          <w:rFonts w:cs="Times New Roman"/>
        </w:rPr>
      </w:pPr>
      <w:r w:rsidRPr="00C74076">
        <w:t>Üniversitemiz</w:t>
      </w:r>
      <w:r>
        <w:t xml:space="preserve"> Sosyal Bilimler Enstitüsü </w:t>
      </w:r>
      <w:r w:rsidR="006E60D2">
        <w:t>Manevi Bakım ve Danışmanlık Tezsiz Yüksek Lisans Programını</w:t>
      </w:r>
      <w:r w:rsidR="00322F5A">
        <w:t>n</w:t>
      </w:r>
      <w:r w:rsidR="007D46A2">
        <w:t xml:space="preserve"> </w:t>
      </w:r>
      <w:r>
        <w:t>Görüşülmesi</w:t>
      </w:r>
    </w:p>
    <w:p w:rsidR="000D032C" w:rsidRPr="000D032C" w:rsidRDefault="000D032C" w:rsidP="00414466">
      <w:pPr>
        <w:pStyle w:val="ListeParagraf"/>
        <w:numPr>
          <w:ilvl w:val="0"/>
          <w:numId w:val="2"/>
        </w:numPr>
        <w:tabs>
          <w:tab w:val="left" w:pos="709"/>
        </w:tabs>
        <w:autoSpaceDE w:val="0"/>
        <w:adjustRightInd w:val="0"/>
        <w:jc w:val="both"/>
        <w:rPr>
          <w:b/>
        </w:rPr>
      </w:pPr>
      <w:r w:rsidRPr="00C74076">
        <w:t>Üniversitemiz</w:t>
      </w:r>
      <w:r>
        <w:t xml:space="preserve"> Sosyal Bilimler Enstitüsü Yönetim ve Organizasyon Tezsiz Yüksek Lisans Programının Görüşülmesi</w:t>
      </w:r>
    </w:p>
    <w:p w:rsidR="000D032C" w:rsidRPr="000D032C" w:rsidRDefault="000D032C" w:rsidP="00414466">
      <w:pPr>
        <w:pStyle w:val="ListeParagraf"/>
        <w:numPr>
          <w:ilvl w:val="0"/>
          <w:numId w:val="2"/>
        </w:numPr>
        <w:tabs>
          <w:tab w:val="left" w:pos="709"/>
        </w:tabs>
        <w:autoSpaceDE w:val="0"/>
        <w:adjustRightInd w:val="0"/>
        <w:jc w:val="both"/>
        <w:rPr>
          <w:b/>
        </w:rPr>
      </w:pPr>
      <w:r w:rsidRPr="00C74076">
        <w:t>Üniversitemiz</w:t>
      </w:r>
      <w:r>
        <w:t xml:space="preserve"> Sosyal Bilimler Enstitüsü Anabilim/Bilim Dalı Başkanlıkları Ders Müfredatlarının Görüşülmesi</w:t>
      </w:r>
    </w:p>
    <w:p w:rsidR="000D032C" w:rsidRPr="000D032C" w:rsidRDefault="000D032C" w:rsidP="00414466">
      <w:pPr>
        <w:pStyle w:val="ListeParagraf"/>
        <w:numPr>
          <w:ilvl w:val="0"/>
          <w:numId w:val="2"/>
        </w:numPr>
        <w:tabs>
          <w:tab w:val="left" w:pos="709"/>
        </w:tabs>
        <w:autoSpaceDE w:val="0"/>
        <w:adjustRightInd w:val="0"/>
        <w:jc w:val="both"/>
        <w:rPr>
          <w:b/>
        </w:rPr>
      </w:pPr>
      <w:r>
        <w:t xml:space="preserve">Üniversitemiz Siyasal Bilgiler Fakültesi Ekonomi Bölümü Öğrencisi Zeynep </w:t>
      </w:r>
      <w:proofErr w:type="spellStart"/>
      <w:r>
        <w:t>GÜLDEŞ’in</w:t>
      </w:r>
      <w:proofErr w:type="spellEnd"/>
      <w:r>
        <w:t xml:space="preserve"> Diğer Üniversitelere Yönlendirilmesinin Görüşülmesi</w:t>
      </w:r>
      <w:bookmarkStart w:id="0" w:name="_GoBack"/>
      <w:bookmarkEnd w:id="0"/>
    </w:p>
    <w:p w:rsidR="000D032C" w:rsidRPr="000D032C" w:rsidRDefault="000D032C" w:rsidP="000D032C">
      <w:pPr>
        <w:pStyle w:val="ListeParagraf"/>
        <w:tabs>
          <w:tab w:val="left" w:pos="709"/>
        </w:tabs>
        <w:autoSpaceDE w:val="0"/>
        <w:adjustRightInd w:val="0"/>
        <w:ind w:left="1065"/>
        <w:jc w:val="both"/>
        <w:rPr>
          <w:b/>
        </w:rPr>
      </w:pPr>
    </w:p>
    <w:p w:rsidR="00AD65A5" w:rsidRPr="0005372F" w:rsidRDefault="0005372F" w:rsidP="0005372F">
      <w:pPr>
        <w:tabs>
          <w:tab w:val="left" w:pos="709"/>
        </w:tabs>
        <w:autoSpaceDE w:val="0"/>
        <w:adjustRightInd w:val="0"/>
        <w:jc w:val="both"/>
        <w:rPr>
          <w:b/>
        </w:rPr>
      </w:pPr>
      <w:r>
        <w:rPr>
          <w:b/>
        </w:rPr>
        <w:t xml:space="preserve">            </w:t>
      </w:r>
      <w:r w:rsidR="00AD65A5" w:rsidRPr="0005372F">
        <w:rPr>
          <w:b/>
        </w:rPr>
        <w:t>GÜNDEMİN GÖRÜŞÜLMESİ VE ALINAN KARARLAR:</w:t>
      </w:r>
    </w:p>
    <w:p w:rsidR="00AD65A5" w:rsidRPr="00F547A3" w:rsidRDefault="00AD65A5" w:rsidP="00AD65A5">
      <w:pPr>
        <w:tabs>
          <w:tab w:val="left" w:pos="426"/>
        </w:tabs>
        <w:autoSpaceDE w:val="0"/>
        <w:autoSpaceDN w:val="0"/>
        <w:adjustRightInd w:val="0"/>
        <w:jc w:val="both"/>
      </w:pPr>
    </w:p>
    <w:p w:rsidR="00DF4DB1" w:rsidRDefault="008E4ADD" w:rsidP="00D365D2">
      <w:pPr>
        <w:autoSpaceDE w:val="0"/>
        <w:autoSpaceDN w:val="0"/>
        <w:adjustRightInd w:val="0"/>
        <w:jc w:val="both"/>
      </w:pPr>
      <w:r w:rsidRPr="00F547A3">
        <w:rPr>
          <w:b/>
        </w:rPr>
        <w:tab/>
      </w:r>
      <w:r w:rsidR="00AD65A5" w:rsidRPr="00F547A3">
        <w:rPr>
          <w:b/>
        </w:rPr>
        <w:t>KARAR NO: 2017/</w:t>
      </w:r>
      <w:r w:rsidR="00407920" w:rsidRPr="00F547A3">
        <w:rPr>
          <w:b/>
        </w:rPr>
        <w:t>5</w:t>
      </w:r>
      <w:r w:rsidR="00D20C00">
        <w:rPr>
          <w:b/>
        </w:rPr>
        <w:t>6</w:t>
      </w:r>
      <w:r w:rsidR="00AD65A5" w:rsidRPr="00F547A3">
        <w:rPr>
          <w:b/>
        </w:rPr>
        <w:t xml:space="preserve"> –</w:t>
      </w:r>
      <w:r w:rsidR="00D365D2">
        <w:rPr>
          <w:b/>
        </w:rPr>
        <w:t xml:space="preserve"> </w:t>
      </w:r>
      <w:r w:rsidR="00D365D2" w:rsidRPr="00C74076">
        <w:t xml:space="preserve">Üniversitemiz Sosyal Bilimler Enstitüsü </w:t>
      </w:r>
      <w:r w:rsidR="00B74DE4" w:rsidRPr="00C74076">
        <w:t>Müdürlüğünün 21.09.2017 tarihli ve E.</w:t>
      </w:r>
      <w:proofErr w:type="gramStart"/>
      <w:r w:rsidR="00B74DE4" w:rsidRPr="00C74076">
        <w:t>1700024904</w:t>
      </w:r>
      <w:proofErr w:type="gramEnd"/>
      <w:r w:rsidR="00B74DE4" w:rsidRPr="00C74076">
        <w:t xml:space="preserve"> sayılı yazısı üzerine, 04.07.2017 tarih ve 2017/42 sayılı Senato Kararı ile kabul edilen Ankara Sosyal Bilimler Üniversitesi 2017-2018 Eğitim-Öğretim Yılı Lisansüstü Akademik Takvimi</w:t>
      </w:r>
      <w:r w:rsidR="00220B51" w:rsidRPr="00C74076">
        <w:t>nde değ</w:t>
      </w:r>
      <w:r w:rsidR="00220B51">
        <w:t xml:space="preserve">işiklik yapılarak takvimin </w:t>
      </w:r>
      <w:r w:rsidR="00B74DE4">
        <w:t>EK-1’de yer aldığı şekliyle kabulüne oy birliği ile karar verildi.</w:t>
      </w:r>
    </w:p>
    <w:p w:rsidR="007D46A2" w:rsidRDefault="007D46A2" w:rsidP="007D46A2">
      <w:pPr>
        <w:jc w:val="both"/>
      </w:pPr>
    </w:p>
    <w:p w:rsidR="00393FA6" w:rsidRDefault="00C74076" w:rsidP="007D46A2">
      <w:pPr>
        <w:ind w:firstLine="708"/>
        <w:jc w:val="both"/>
      </w:pPr>
      <w:proofErr w:type="gramStart"/>
      <w:r w:rsidRPr="00F547A3">
        <w:rPr>
          <w:b/>
        </w:rPr>
        <w:t>KARAR NO: 2017/5</w:t>
      </w:r>
      <w:r>
        <w:rPr>
          <w:b/>
        </w:rPr>
        <w:t>7</w:t>
      </w:r>
      <w:r w:rsidRPr="00F547A3">
        <w:rPr>
          <w:b/>
        </w:rPr>
        <w:t xml:space="preserve"> –</w:t>
      </w:r>
      <w:r>
        <w:rPr>
          <w:b/>
        </w:rPr>
        <w:t xml:space="preserve"> </w:t>
      </w:r>
      <w:r w:rsidR="00393FA6">
        <w:t>31.07.2008 tarihli ve 26953 sayılı Resmi Gazetede yayımlanan Öğretim Üyesi Dışındaki Öğretim Elemanı Kadrolarına Yapılacak Atamalarda Uygulanacak Merkezi Sınav ile Giriş Sınavlarına İlişkin Usul ve Esaslar Hakkında Yönetmeliğin 6’ncı maddesi 2’nci fıkrası kapsamında Üniversitemiz Rektörlüğüne alınacak uzman kadroları için aşağıdaki asgari puanların belirlendiği şekliyle kabulüne oy birliği ile karar verildi.</w:t>
      </w:r>
      <w:proofErr w:type="gramEnd"/>
    </w:p>
    <w:p w:rsidR="00C74076" w:rsidRDefault="00C74076" w:rsidP="00C74076">
      <w:pPr>
        <w:suppressAutoHyphens/>
        <w:jc w:val="both"/>
        <w:rPr>
          <w:lang w:val="en-AU" w:eastAsia="ar-SA"/>
        </w:rPr>
      </w:pPr>
    </w:p>
    <w:p w:rsidR="00C74076" w:rsidRDefault="00C74076" w:rsidP="00C74076">
      <w:pPr>
        <w:suppressAutoHyphens/>
        <w:jc w:val="both"/>
        <w:rPr>
          <w:lang w:val="en-AU" w:eastAsia="ar-SA"/>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119"/>
        <w:gridCol w:w="1984"/>
        <w:gridCol w:w="2126"/>
      </w:tblGrid>
      <w:tr w:rsidR="00393FA6" w:rsidRPr="00A03AB1" w:rsidTr="00414466">
        <w:trPr>
          <w:trHeight w:val="454"/>
        </w:trPr>
        <w:tc>
          <w:tcPr>
            <w:tcW w:w="2014" w:type="dxa"/>
          </w:tcPr>
          <w:p w:rsidR="00393FA6" w:rsidRPr="00A03AB1" w:rsidRDefault="00393FA6" w:rsidP="00414466">
            <w:pPr>
              <w:suppressAutoHyphens/>
              <w:jc w:val="both"/>
              <w:rPr>
                <w:b/>
                <w:color w:val="000000"/>
                <w:lang w:val="en-AU" w:eastAsia="ar-SA"/>
              </w:rPr>
            </w:pPr>
            <w:r>
              <w:rPr>
                <w:b/>
                <w:bCs/>
                <w:u w:val="single"/>
              </w:rPr>
              <w:t xml:space="preserve">Unvanı </w:t>
            </w:r>
          </w:p>
        </w:tc>
        <w:tc>
          <w:tcPr>
            <w:tcW w:w="3119" w:type="dxa"/>
            <w:shd w:val="clear" w:color="auto" w:fill="auto"/>
          </w:tcPr>
          <w:p w:rsidR="00393FA6" w:rsidRPr="00A03AB1" w:rsidRDefault="00393FA6" w:rsidP="00414466">
            <w:pPr>
              <w:suppressAutoHyphens/>
              <w:jc w:val="both"/>
              <w:rPr>
                <w:b/>
                <w:bCs/>
                <w:u w:val="single"/>
              </w:rPr>
            </w:pPr>
            <w:r>
              <w:rPr>
                <w:b/>
                <w:bCs/>
                <w:u w:val="single"/>
              </w:rPr>
              <w:t>Birim/Branş</w:t>
            </w:r>
          </w:p>
        </w:tc>
        <w:tc>
          <w:tcPr>
            <w:tcW w:w="1984" w:type="dxa"/>
            <w:shd w:val="clear" w:color="auto" w:fill="auto"/>
          </w:tcPr>
          <w:p w:rsidR="00393FA6" w:rsidRPr="00A03AB1" w:rsidRDefault="00393FA6" w:rsidP="00414466">
            <w:pPr>
              <w:suppressAutoHyphens/>
              <w:jc w:val="center"/>
              <w:rPr>
                <w:b/>
                <w:color w:val="000000"/>
                <w:lang w:val="en-AU" w:eastAsia="ar-SA"/>
              </w:rPr>
            </w:pPr>
            <w:r w:rsidRPr="00A03AB1">
              <w:rPr>
                <w:b/>
                <w:bCs/>
                <w:u w:val="single"/>
              </w:rPr>
              <w:t>ALES Puanı</w:t>
            </w:r>
          </w:p>
        </w:tc>
        <w:tc>
          <w:tcPr>
            <w:tcW w:w="2126" w:type="dxa"/>
            <w:shd w:val="clear" w:color="auto" w:fill="auto"/>
          </w:tcPr>
          <w:p w:rsidR="00393FA6" w:rsidRPr="00A03AB1" w:rsidRDefault="00393FA6" w:rsidP="00414466">
            <w:pPr>
              <w:suppressAutoHyphens/>
              <w:jc w:val="center"/>
              <w:rPr>
                <w:b/>
                <w:color w:val="000000"/>
                <w:lang w:val="en-AU" w:eastAsia="ar-SA"/>
              </w:rPr>
            </w:pPr>
            <w:r w:rsidRPr="00A03AB1">
              <w:rPr>
                <w:b/>
                <w:bCs/>
                <w:u w:val="single"/>
              </w:rPr>
              <w:t>Yabancı Dil Puanı</w:t>
            </w:r>
          </w:p>
        </w:tc>
      </w:tr>
      <w:tr w:rsidR="00393FA6" w:rsidRPr="00A03AB1" w:rsidTr="00414466">
        <w:trPr>
          <w:trHeight w:val="454"/>
        </w:trPr>
        <w:tc>
          <w:tcPr>
            <w:tcW w:w="2014" w:type="dxa"/>
            <w:vAlign w:val="center"/>
          </w:tcPr>
          <w:p w:rsidR="00393FA6" w:rsidRPr="00A03AB1" w:rsidRDefault="00393FA6" w:rsidP="00414466">
            <w:pPr>
              <w:suppressAutoHyphens/>
              <w:jc w:val="both"/>
              <w:rPr>
                <w:color w:val="000000"/>
                <w:lang w:val="en-AU" w:eastAsia="ar-SA"/>
              </w:rPr>
            </w:pPr>
            <w:proofErr w:type="spellStart"/>
            <w:r>
              <w:rPr>
                <w:color w:val="000000"/>
                <w:lang w:val="en-AU" w:eastAsia="ar-SA"/>
              </w:rPr>
              <w:t>Uzman</w:t>
            </w:r>
            <w:proofErr w:type="spellEnd"/>
          </w:p>
        </w:tc>
        <w:tc>
          <w:tcPr>
            <w:tcW w:w="3119" w:type="dxa"/>
            <w:shd w:val="clear" w:color="auto" w:fill="auto"/>
            <w:vAlign w:val="center"/>
          </w:tcPr>
          <w:p w:rsidR="00393FA6" w:rsidRPr="00A03AB1" w:rsidRDefault="00393FA6" w:rsidP="00414466">
            <w:pPr>
              <w:suppressAutoHyphens/>
              <w:rPr>
                <w:color w:val="000000"/>
                <w:lang w:val="en-AU" w:eastAsia="ar-SA"/>
              </w:rPr>
            </w:pPr>
            <w:proofErr w:type="spellStart"/>
            <w:r>
              <w:rPr>
                <w:color w:val="000000"/>
                <w:lang w:val="en-AU" w:eastAsia="ar-SA"/>
              </w:rPr>
              <w:t>Araştırma</w:t>
            </w:r>
            <w:proofErr w:type="spellEnd"/>
            <w:r>
              <w:rPr>
                <w:color w:val="000000"/>
                <w:lang w:val="en-AU" w:eastAsia="ar-SA"/>
              </w:rPr>
              <w:t xml:space="preserve"> </w:t>
            </w:r>
            <w:proofErr w:type="spellStart"/>
            <w:r>
              <w:rPr>
                <w:color w:val="000000"/>
                <w:lang w:val="en-AU" w:eastAsia="ar-SA"/>
              </w:rPr>
              <w:t>Destek</w:t>
            </w:r>
            <w:proofErr w:type="spellEnd"/>
            <w:r>
              <w:rPr>
                <w:color w:val="000000"/>
                <w:lang w:val="en-AU" w:eastAsia="ar-SA"/>
              </w:rPr>
              <w:t xml:space="preserve"> </w:t>
            </w:r>
            <w:proofErr w:type="spellStart"/>
            <w:r>
              <w:rPr>
                <w:color w:val="000000"/>
                <w:lang w:val="en-AU" w:eastAsia="ar-SA"/>
              </w:rPr>
              <w:t>Birimi</w:t>
            </w:r>
            <w:proofErr w:type="spellEnd"/>
          </w:p>
        </w:tc>
        <w:tc>
          <w:tcPr>
            <w:tcW w:w="1984" w:type="dxa"/>
            <w:shd w:val="clear" w:color="auto" w:fill="auto"/>
            <w:vAlign w:val="center"/>
          </w:tcPr>
          <w:p w:rsidR="00393FA6" w:rsidRPr="00A03AB1" w:rsidRDefault="00393FA6" w:rsidP="00414466">
            <w:pPr>
              <w:suppressAutoHyphens/>
              <w:jc w:val="center"/>
              <w:rPr>
                <w:color w:val="000000"/>
                <w:lang w:val="en-AU" w:eastAsia="ar-SA"/>
              </w:rPr>
            </w:pPr>
            <w:r>
              <w:rPr>
                <w:color w:val="000000"/>
                <w:lang w:val="en-AU" w:eastAsia="ar-SA"/>
              </w:rPr>
              <w:t>75</w:t>
            </w:r>
          </w:p>
        </w:tc>
        <w:tc>
          <w:tcPr>
            <w:tcW w:w="2126" w:type="dxa"/>
            <w:shd w:val="clear" w:color="auto" w:fill="auto"/>
            <w:vAlign w:val="center"/>
          </w:tcPr>
          <w:p w:rsidR="00393FA6" w:rsidRPr="00A03AB1" w:rsidRDefault="00393FA6" w:rsidP="00414466">
            <w:pPr>
              <w:suppressAutoHyphens/>
              <w:jc w:val="center"/>
              <w:rPr>
                <w:color w:val="000000"/>
                <w:lang w:val="en-AU" w:eastAsia="ar-SA"/>
              </w:rPr>
            </w:pPr>
            <w:r>
              <w:rPr>
                <w:color w:val="000000"/>
                <w:lang w:val="en-AU" w:eastAsia="ar-SA"/>
              </w:rPr>
              <w:t>85</w:t>
            </w:r>
          </w:p>
        </w:tc>
      </w:tr>
      <w:tr w:rsidR="00393FA6" w:rsidRPr="00A03AB1" w:rsidTr="00414466">
        <w:trPr>
          <w:trHeight w:val="454"/>
        </w:trPr>
        <w:tc>
          <w:tcPr>
            <w:tcW w:w="2014" w:type="dxa"/>
            <w:vAlign w:val="center"/>
          </w:tcPr>
          <w:p w:rsidR="00393FA6" w:rsidRDefault="00393FA6" w:rsidP="00414466">
            <w:proofErr w:type="spellStart"/>
            <w:r w:rsidRPr="00EE61AD">
              <w:rPr>
                <w:color w:val="000000"/>
                <w:lang w:val="en-AU" w:eastAsia="ar-SA"/>
              </w:rPr>
              <w:t>Uzman</w:t>
            </w:r>
            <w:proofErr w:type="spellEnd"/>
          </w:p>
        </w:tc>
        <w:tc>
          <w:tcPr>
            <w:tcW w:w="3119" w:type="dxa"/>
            <w:shd w:val="clear" w:color="auto" w:fill="auto"/>
            <w:vAlign w:val="center"/>
          </w:tcPr>
          <w:p w:rsidR="00393FA6" w:rsidRPr="00A03AB1" w:rsidRDefault="00393FA6" w:rsidP="00414466">
            <w:pPr>
              <w:suppressAutoHyphens/>
              <w:rPr>
                <w:color w:val="000000"/>
                <w:lang w:val="en-AU" w:eastAsia="ar-SA"/>
              </w:rPr>
            </w:pPr>
            <w:proofErr w:type="spellStart"/>
            <w:r>
              <w:rPr>
                <w:color w:val="000000"/>
                <w:lang w:val="en-AU" w:eastAsia="ar-SA"/>
              </w:rPr>
              <w:t>Dış</w:t>
            </w:r>
            <w:proofErr w:type="spellEnd"/>
            <w:r>
              <w:rPr>
                <w:color w:val="000000"/>
                <w:lang w:val="en-AU" w:eastAsia="ar-SA"/>
              </w:rPr>
              <w:t xml:space="preserve"> </w:t>
            </w:r>
            <w:proofErr w:type="spellStart"/>
            <w:r>
              <w:rPr>
                <w:color w:val="000000"/>
                <w:lang w:val="en-AU" w:eastAsia="ar-SA"/>
              </w:rPr>
              <w:t>İlişkiler</w:t>
            </w:r>
            <w:proofErr w:type="spellEnd"/>
            <w:r>
              <w:rPr>
                <w:color w:val="000000"/>
                <w:lang w:val="en-AU" w:eastAsia="ar-SA"/>
              </w:rPr>
              <w:t xml:space="preserve"> </w:t>
            </w:r>
            <w:proofErr w:type="spellStart"/>
            <w:r>
              <w:rPr>
                <w:color w:val="000000"/>
                <w:lang w:val="en-AU" w:eastAsia="ar-SA"/>
              </w:rPr>
              <w:t>Birimi</w:t>
            </w:r>
            <w:proofErr w:type="spellEnd"/>
          </w:p>
        </w:tc>
        <w:tc>
          <w:tcPr>
            <w:tcW w:w="1984" w:type="dxa"/>
            <w:shd w:val="clear" w:color="auto" w:fill="auto"/>
            <w:vAlign w:val="center"/>
          </w:tcPr>
          <w:p w:rsidR="00393FA6" w:rsidRDefault="00393FA6" w:rsidP="00414466">
            <w:pPr>
              <w:suppressAutoHyphens/>
              <w:jc w:val="center"/>
              <w:rPr>
                <w:color w:val="000000"/>
                <w:lang w:val="en-AU" w:eastAsia="ar-SA"/>
              </w:rPr>
            </w:pPr>
            <w:r>
              <w:rPr>
                <w:color w:val="000000"/>
                <w:lang w:val="en-AU" w:eastAsia="ar-SA"/>
              </w:rPr>
              <w:t>70</w:t>
            </w:r>
          </w:p>
        </w:tc>
        <w:tc>
          <w:tcPr>
            <w:tcW w:w="2126" w:type="dxa"/>
            <w:shd w:val="clear" w:color="auto" w:fill="auto"/>
            <w:vAlign w:val="center"/>
          </w:tcPr>
          <w:p w:rsidR="00393FA6" w:rsidRDefault="00393FA6" w:rsidP="00414466">
            <w:pPr>
              <w:suppressAutoHyphens/>
              <w:jc w:val="center"/>
              <w:rPr>
                <w:color w:val="000000"/>
                <w:lang w:val="en-AU" w:eastAsia="ar-SA"/>
              </w:rPr>
            </w:pPr>
            <w:r>
              <w:rPr>
                <w:color w:val="000000"/>
                <w:lang w:val="en-AU" w:eastAsia="ar-SA"/>
              </w:rPr>
              <w:t>85</w:t>
            </w:r>
          </w:p>
        </w:tc>
      </w:tr>
      <w:tr w:rsidR="00393FA6" w:rsidRPr="00A03AB1" w:rsidTr="00414466">
        <w:trPr>
          <w:trHeight w:val="454"/>
        </w:trPr>
        <w:tc>
          <w:tcPr>
            <w:tcW w:w="2014" w:type="dxa"/>
            <w:vAlign w:val="center"/>
          </w:tcPr>
          <w:p w:rsidR="00393FA6" w:rsidRDefault="00393FA6" w:rsidP="00414466">
            <w:proofErr w:type="spellStart"/>
            <w:r w:rsidRPr="00EE61AD">
              <w:rPr>
                <w:color w:val="000000"/>
                <w:lang w:val="en-AU" w:eastAsia="ar-SA"/>
              </w:rPr>
              <w:t>Uzman</w:t>
            </w:r>
            <w:proofErr w:type="spellEnd"/>
          </w:p>
        </w:tc>
        <w:tc>
          <w:tcPr>
            <w:tcW w:w="3119" w:type="dxa"/>
            <w:shd w:val="clear" w:color="auto" w:fill="auto"/>
            <w:vAlign w:val="center"/>
          </w:tcPr>
          <w:p w:rsidR="00393FA6" w:rsidRPr="00A03AB1" w:rsidRDefault="00393FA6" w:rsidP="00414466">
            <w:pPr>
              <w:suppressAutoHyphens/>
              <w:rPr>
                <w:color w:val="000000"/>
                <w:lang w:val="en-AU" w:eastAsia="ar-SA"/>
              </w:rPr>
            </w:pPr>
            <w:proofErr w:type="spellStart"/>
            <w:r>
              <w:rPr>
                <w:color w:val="000000"/>
                <w:lang w:val="en-AU" w:eastAsia="ar-SA"/>
              </w:rPr>
              <w:t>Projeler</w:t>
            </w:r>
            <w:proofErr w:type="spellEnd"/>
            <w:r>
              <w:rPr>
                <w:color w:val="000000"/>
                <w:lang w:val="en-AU" w:eastAsia="ar-SA"/>
              </w:rPr>
              <w:t xml:space="preserve"> </w:t>
            </w:r>
            <w:proofErr w:type="spellStart"/>
            <w:r>
              <w:rPr>
                <w:color w:val="000000"/>
                <w:lang w:val="en-AU" w:eastAsia="ar-SA"/>
              </w:rPr>
              <w:t>Birimi</w:t>
            </w:r>
            <w:proofErr w:type="spellEnd"/>
          </w:p>
        </w:tc>
        <w:tc>
          <w:tcPr>
            <w:tcW w:w="1984" w:type="dxa"/>
            <w:shd w:val="clear" w:color="auto" w:fill="auto"/>
            <w:vAlign w:val="center"/>
          </w:tcPr>
          <w:p w:rsidR="00393FA6" w:rsidRPr="00A03AB1" w:rsidRDefault="00393FA6" w:rsidP="00414466">
            <w:pPr>
              <w:suppressAutoHyphens/>
              <w:jc w:val="center"/>
              <w:rPr>
                <w:color w:val="000000"/>
                <w:lang w:val="en-AU" w:eastAsia="ar-SA"/>
              </w:rPr>
            </w:pPr>
            <w:r>
              <w:rPr>
                <w:color w:val="000000"/>
                <w:lang w:val="en-AU" w:eastAsia="ar-SA"/>
              </w:rPr>
              <w:t>70</w:t>
            </w:r>
          </w:p>
        </w:tc>
        <w:tc>
          <w:tcPr>
            <w:tcW w:w="2126" w:type="dxa"/>
            <w:shd w:val="clear" w:color="auto" w:fill="auto"/>
            <w:vAlign w:val="center"/>
          </w:tcPr>
          <w:p w:rsidR="00393FA6" w:rsidRPr="00A03AB1" w:rsidRDefault="00393FA6" w:rsidP="00414466">
            <w:pPr>
              <w:suppressAutoHyphens/>
              <w:jc w:val="center"/>
              <w:rPr>
                <w:color w:val="000000"/>
                <w:lang w:val="en-AU" w:eastAsia="ar-SA"/>
              </w:rPr>
            </w:pPr>
            <w:r>
              <w:rPr>
                <w:color w:val="000000"/>
                <w:lang w:val="en-AU" w:eastAsia="ar-SA"/>
              </w:rPr>
              <w:t>70</w:t>
            </w:r>
          </w:p>
        </w:tc>
      </w:tr>
      <w:tr w:rsidR="00393FA6" w:rsidRPr="00A03AB1" w:rsidTr="00414466">
        <w:trPr>
          <w:trHeight w:val="454"/>
        </w:trPr>
        <w:tc>
          <w:tcPr>
            <w:tcW w:w="2014" w:type="dxa"/>
            <w:vAlign w:val="center"/>
          </w:tcPr>
          <w:p w:rsidR="00393FA6" w:rsidRDefault="00393FA6" w:rsidP="00414466">
            <w:proofErr w:type="spellStart"/>
            <w:r w:rsidRPr="00EE61AD">
              <w:rPr>
                <w:color w:val="000000"/>
                <w:lang w:val="en-AU" w:eastAsia="ar-SA"/>
              </w:rPr>
              <w:t>Uzman</w:t>
            </w:r>
            <w:proofErr w:type="spellEnd"/>
          </w:p>
        </w:tc>
        <w:tc>
          <w:tcPr>
            <w:tcW w:w="3119" w:type="dxa"/>
            <w:shd w:val="clear" w:color="auto" w:fill="auto"/>
            <w:vAlign w:val="center"/>
          </w:tcPr>
          <w:p w:rsidR="00393FA6" w:rsidRPr="00A03AB1" w:rsidRDefault="00393FA6" w:rsidP="00414466">
            <w:pPr>
              <w:suppressAutoHyphens/>
              <w:rPr>
                <w:color w:val="000000"/>
                <w:lang w:val="en-AU" w:eastAsia="ar-SA"/>
              </w:rPr>
            </w:pPr>
            <w:proofErr w:type="spellStart"/>
            <w:r>
              <w:rPr>
                <w:color w:val="000000"/>
                <w:lang w:val="en-AU" w:eastAsia="ar-SA"/>
              </w:rPr>
              <w:t>Kalite</w:t>
            </w:r>
            <w:proofErr w:type="spellEnd"/>
            <w:r>
              <w:rPr>
                <w:color w:val="000000"/>
                <w:lang w:val="en-AU" w:eastAsia="ar-SA"/>
              </w:rPr>
              <w:t xml:space="preserve"> </w:t>
            </w:r>
            <w:proofErr w:type="spellStart"/>
            <w:r>
              <w:rPr>
                <w:color w:val="000000"/>
                <w:lang w:val="en-AU" w:eastAsia="ar-SA"/>
              </w:rPr>
              <w:t>Güvence</w:t>
            </w:r>
            <w:proofErr w:type="spellEnd"/>
            <w:r>
              <w:rPr>
                <w:color w:val="000000"/>
                <w:lang w:val="en-AU" w:eastAsia="ar-SA"/>
              </w:rPr>
              <w:t xml:space="preserve"> </w:t>
            </w:r>
            <w:proofErr w:type="spellStart"/>
            <w:r>
              <w:rPr>
                <w:color w:val="000000"/>
                <w:lang w:val="en-AU" w:eastAsia="ar-SA"/>
              </w:rPr>
              <w:t>Birimi</w:t>
            </w:r>
            <w:proofErr w:type="spellEnd"/>
          </w:p>
        </w:tc>
        <w:tc>
          <w:tcPr>
            <w:tcW w:w="1984" w:type="dxa"/>
            <w:shd w:val="clear" w:color="auto" w:fill="auto"/>
            <w:vAlign w:val="center"/>
          </w:tcPr>
          <w:p w:rsidR="00393FA6" w:rsidRPr="00A03AB1" w:rsidRDefault="00393FA6" w:rsidP="00414466">
            <w:pPr>
              <w:suppressAutoHyphens/>
              <w:jc w:val="center"/>
              <w:rPr>
                <w:color w:val="000000"/>
                <w:lang w:val="en-AU" w:eastAsia="ar-SA"/>
              </w:rPr>
            </w:pPr>
            <w:r>
              <w:rPr>
                <w:color w:val="000000"/>
                <w:lang w:val="en-AU" w:eastAsia="ar-SA"/>
              </w:rPr>
              <w:t>70</w:t>
            </w:r>
          </w:p>
        </w:tc>
        <w:tc>
          <w:tcPr>
            <w:tcW w:w="2126" w:type="dxa"/>
            <w:shd w:val="clear" w:color="auto" w:fill="auto"/>
            <w:vAlign w:val="center"/>
          </w:tcPr>
          <w:p w:rsidR="00393FA6" w:rsidRPr="00A03AB1" w:rsidRDefault="00393FA6" w:rsidP="00414466">
            <w:pPr>
              <w:suppressAutoHyphens/>
              <w:jc w:val="center"/>
              <w:rPr>
                <w:color w:val="000000"/>
                <w:lang w:val="en-AU" w:eastAsia="ar-SA"/>
              </w:rPr>
            </w:pPr>
            <w:r>
              <w:rPr>
                <w:color w:val="000000"/>
                <w:lang w:val="en-AU" w:eastAsia="ar-SA"/>
              </w:rPr>
              <w:t>60</w:t>
            </w:r>
          </w:p>
        </w:tc>
      </w:tr>
      <w:tr w:rsidR="00393FA6" w:rsidRPr="00A03AB1" w:rsidTr="00414466">
        <w:trPr>
          <w:trHeight w:val="454"/>
        </w:trPr>
        <w:tc>
          <w:tcPr>
            <w:tcW w:w="2014" w:type="dxa"/>
            <w:vAlign w:val="center"/>
          </w:tcPr>
          <w:p w:rsidR="00393FA6" w:rsidRDefault="00393FA6" w:rsidP="00414466">
            <w:proofErr w:type="spellStart"/>
            <w:r w:rsidRPr="00EE61AD">
              <w:rPr>
                <w:color w:val="000000"/>
                <w:lang w:val="en-AU" w:eastAsia="ar-SA"/>
              </w:rPr>
              <w:t>Uzman</w:t>
            </w:r>
            <w:proofErr w:type="spellEnd"/>
          </w:p>
        </w:tc>
        <w:tc>
          <w:tcPr>
            <w:tcW w:w="3119" w:type="dxa"/>
            <w:shd w:val="clear" w:color="auto" w:fill="auto"/>
            <w:vAlign w:val="center"/>
          </w:tcPr>
          <w:p w:rsidR="00393FA6" w:rsidRPr="00A03AB1" w:rsidRDefault="00393FA6" w:rsidP="00414466">
            <w:pPr>
              <w:suppressAutoHyphens/>
              <w:rPr>
                <w:color w:val="000000"/>
                <w:lang w:val="en-AU" w:eastAsia="ar-SA"/>
              </w:rPr>
            </w:pPr>
            <w:proofErr w:type="spellStart"/>
            <w:r>
              <w:rPr>
                <w:color w:val="000000"/>
                <w:lang w:val="en-AU" w:eastAsia="ar-SA"/>
              </w:rPr>
              <w:t>Sürekli</w:t>
            </w:r>
            <w:proofErr w:type="spellEnd"/>
            <w:r>
              <w:rPr>
                <w:color w:val="000000"/>
                <w:lang w:val="en-AU" w:eastAsia="ar-SA"/>
              </w:rPr>
              <w:t xml:space="preserve"> </w:t>
            </w:r>
            <w:proofErr w:type="spellStart"/>
            <w:r>
              <w:rPr>
                <w:color w:val="000000"/>
                <w:lang w:val="en-AU" w:eastAsia="ar-SA"/>
              </w:rPr>
              <w:t>Eğitim</w:t>
            </w:r>
            <w:proofErr w:type="spellEnd"/>
            <w:r>
              <w:rPr>
                <w:color w:val="000000"/>
                <w:lang w:val="en-AU" w:eastAsia="ar-SA"/>
              </w:rPr>
              <w:t xml:space="preserve"> </w:t>
            </w:r>
            <w:proofErr w:type="spellStart"/>
            <w:r>
              <w:rPr>
                <w:color w:val="000000"/>
                <w:lang w:val="en-AU" w:eastAsia="ar-SA"/>
              </w:rPr>
              <w:t>Merkezi</w:t>
            </w:r>
            <w:proofErr w:type="spellEnd"/>
          </w:p>
        </w:tc>
        <w:tc>
          <w:tcPr>
            <w:tcW w:w="1984" w:type="dxa"/>
            <w:shd w:val="clear" w:color="auto" w:fill="auto"/>
            <w:vAlign w:val="center"/>
          </w:tcPr>
          <w:p w:rsidR="00393FA6" w:rsidRPr="00A03AB1" w:rsidRDefault="00393FA6" w:rsidP="00414466">
            <w:pPr>
              <w:suppressAutoHyphens/>
              <w:jc w:val="center"/>
              <w:rPr>
                <w:color w:val="000000"/>
                <w:lang w:val="en-AU" w:eastAsia="ar-SA"/>
              </w:rPr>
            </w:pPr>
            <w:r>
              <w:rPr>
                <w:color w:val="000000"/>
                <w:lang w:val="en-AU" w:eastAsia="ar-SA"/>
              </w:rPr>
              <w:t>80</w:t>
            </w:r>
          </w:p>
        </w:tc>
        <w:tc>
          <w:tcPr>
            <w:tcW w:w="2126" w:type="dxa"/>
            <w:shd w:val="clear" w:color="auto" w:fill="auto"/>
            <w:vAlign w:val="center"/>
          </w:tcPr>
          <w:p w:rsidR="00393FA6" w:rsidRPr="00A03AB1" w:rsidRDefault="00393FA6" w:rsidP="00414466">
            <w:pPr>
              <w:suppressAutoHyphens/>
              <w:jc w:val="center"/>
              <w:rPr>
                <w:color w:val="000000"/>
                <w:lang w:val="en-AU" w:eastAsia="ar-SA"/>
              </w:rPr>
            </w:pPr>
            <w:r>
              <w:rPr>
                <w:color w:val="000000"/>
                <w:lang w:val="en-AU" w:eastAsia="ar-SA"/>
              </w:rPr>
              <w:t>90</w:t>
            </w:r>
          </w:p>
        </w:tc>
      </w:tr>
      <w:tr w:rsidR="00393FA6" w:rsidRPr="00A03AB1" w:rsidTr="00414466">
        <w:trPr>
          <w:trHeight w:val="454"/>
        </w:trPr>
        <w:tc>
          <w:tcPr>
            <w:tcW w:w="2014" w:type="dxa"/>
            <w:vAlign w:val="center"/>
          </w:tcPr>
          <w:p w:rsidR="00393FA6" w:rsidRDefault="00393FA6" w:rsidP="00414466">
            <w:proofErr w:type="spellStart"/>
            <w:r w:rsidRPr="00EE61AD">
              <w:rPr>
                <w:color w:val="000000"/>
                <w:lang w:val="en-AU" w:eastAsia="ar-SA"/>
              </w:rPr>
              <w:t>Uzman</w:t>
            </w:r>
            <w:proofErr w:type="spellEnd"/>
          </w:p>
        </w:tc>
        <w:tc>
          <w:tcPr>
            <w:tcW w:w="3119" w:type="dxa"/>
            <w:shd w:val="clear" w:color="auto" w:fill="auto"/>
            <w:vAlign w:val="center"/>
          </w:tcPr>
          <w:p w:rsidR="00393FA6" w:rsidRPr="00A03AB1" w:rsidRDefault="00393FA6" w:rsidP="00414466">
            <w:pPr>
              <w:suppressAutoHyphens/>
              <w:jc w:val="both"/>
              <w:rPr>
                <w:color w:val="000000"/>
                <w:lang w:val="en-AU" w:eastAsia="ar-SA"/>
              </w:rPr>
            </w:pPr>
            <w:proofErr w:type="spellStart"/>
            <w:r>
              <w:rPr>
                <w:color w:val="000000"/>
                <w:lang w:val="en-AU" w:eastAsia="ar-SA"/>
              </w:rPr>
              <w:t>Uzaktan</w:t>
            </w:r>
            <w:proofErr w:type="spellEnd"/>
            <w:r>
              <w:rPr>
                <w:color w:val="000000"/>
                <w:lang w:val="en-AU" w:eastAsia="ar-SA"/>
              </w:rPr>
              <w:t xml:space="preserve"> </w:t>
            </w:r>
            <w:proofErr w:type="spellStart"/>
            <w:r>
              <w:rPr>
                <w:color w:val="000000"/>
                <w:lang w:val="en-AU" w:eastAsia="ar-SA"/>
              </w:rPr>
              <w:t>Eğitim</w:t>
            </w:r>
            <w:proofErr w:type="spellEnd"/>
            <w:r>
              <w:rPr>
                <w:color w:val="000000"/>
                <w:lang w:val="en-AU" w:eastAsia="ar-SA"/>
              </w:rPr>
              <w:t xml:space="preserve"> </w:t>
            </w:r>
            <w:proofErr w:type="spellStart"/>
            <w:r>
              <w:rPr>
                <w:color w:val="000000"/>
                <w:lang w:val="en-AU" w:eastAsia="ar-SA"/>
              </w:rPr>
              <w:t>Merkezi</w:t>
            </w:r>
            <w:proofErr w:type="spellEnd"/>
          </w:p>
        </w:tc>
        <w:tc>
          <w:tcPr>
            <w:tcW w:w="1984" w:type="dxa"/>
            <w:shd w:val="clear" w:color="auto" w:fill="auto"/>
            <w:vAlign w:val="center"/>
          </w:tcPr>
          <w:p w:rsidR="00393FA6" w:rsidRPr="00A03AB1" w:rsidRDefault="00393FA6" w:rsidP="00414466">
            <w:pPr>
              <w:suppressAutoHyphens/>
              <w:jc w:val="center"/>
              <w:rPr>
                <w:color w:val="000000"/>
                <w:lang w:val="en-AU" w:eastAsia="ar-SA"/>
              </w:rPr>
            </w:pPr>
            <w:r>
              <w:rPr>
                <w:color w:val="000000"/>
                <w:lang w:val="en-AU" w:eastAsia="ar-SA"/>
              </w:rPr>
              <w:t>70</w:t>
            </w:r>
          </w:p>
        </w:tc>
        <w:tc>
          <w:tcPr>
            <w:tcW w:w="2126" w:type="dxa"/>
            <w:shd w:val="clear" w:color="auto" w:fill="auto"/>
            <w:vAlign w:val="center"/>
          </w:tcPr>
          <w:p w:rsidR="00393FA6" w:rsidRPr="00A03AB1" w:rsidRDefault="00393FA6" w:rsidP="00414466">
            <w:pPr>
              <w:suppressAutoHyphens/>
              <w:jc w:val="center"/>
              <w:rPr>
                <w:color w:val="000000"/>
                <w:lang w:val="en-AU" w:eastAsia="ar-SA"/>
              </w:rPr>
            </w:pPr>
            <w:r>
              <w:rPr>
                <w:color w:val="000000"/>
                <w:lang w:val="en-AU" w:eastAsia="ar-SA"/>
              </w:rPr>
              <w:t>70</w:t>
            </w:r>
          </w:p>
        </w:tc>
      </w:tr>
    </w:tbl>
    <w:p w:rsidR="00C74076" w:rsidRDefault="00C74076" w:rsidP="00C74076">
      <w:pPr>
        <w:spacing w:line="360" w:lineRule="auto"/>
        <w:jc w:val="both"/>
        <w:rPr>
          <w:szCs w:val="22"/>
        </w:rPr>
      </w:pPr>
    </w:p>
    <w:p w:rsidR="000D032C" w:rsidRDefault="000D032C" w:rsidP="00C74076">
      <w:pPr>
        <w:spacing w:line="360" w:lineRule="auto"/>
        <w:jc w:val="both"/>
        <w:rPr>
          <w:szCs w:val="22"/>
        </w:rPr>
      </w:pPr>
    </w:p>
    <w:p w:rsidR="00DF4DB1" w:rsidRPr="000D032C" w:rsidRDefault="00802A55" w:rsidP="000D032C">
      <w:pPr>
        <w:ind w:firstLine="708"/>
        <w:jc w:val="both"/>
        <w:rPr>
          <w:szCs w:val="22"/>
        </w:rPr>
      </w:pPr>
      <w:r w:rsidRPr="00F547A3">
        <w:rPr>
          <w:b/>
        </w:rPr>
        <w:lastRenderedPageBreak/>
        <w:t>KARAR NO: 2017/5</w:t>
      </w:r>
      <w:r>
        <w:rPr>
          <w:b/>
        </w:rPr>
        <w:t>8</w:t>
      </w:r>
      <w:r w:rsidRPr="00F547A3">
        <w:rPr>
          <w:b/>
        </w:rPr>
        <w:t xml:space="preserve"> –</w:t>
      </w:r>
      <w:r>
        <w:rPr>
          <w:b/>
        </w:rPr>
        <w:t xml:space="preserve"> </w:t>
      </w:r>
      <w:r>
        <w:t>Üniversitemiz Sosyal Bilimler Enstitüsünün 25.09.2017 tarihli ve E.</w:t>
      </w:r>
      <w:r w:rsidRPr="00802A55">
        <w:t xml:space="preserve"> </w:t>
      </w:r>
      <w:proofErr w:type="gramStart"/>
      <w:r>
        <w:t>1700025075</w:t>
      </w:r>
      <w:proofErr w:type="gramEnd"/>
      <w:r w:rsidR="00393930">
        <w:t xml:space="preserve"> sayılı yazısı ekinde göndermiş olduğu</w:t>
      </w:r>
      <w:r>
        <w:t xml:space="preserve"> 20.09.2017 tarihli ve 2017/1 </w:t>
      </w:r>
      <w:proofErr w:type="spellStart"/>
      <w:r>
        <w:t>no</w:t>
      </w:r>
      <w:r w:rsidR="002712E0">
        <w:t>’</w:t>
      </w:r>
      <w:r>
        <w:t>lu</w:t>
      </w:r>
      <w:proofErr w:type="spellEnd"/>
      <w:r>
        <w:t xml:space="preserve"> Enstitü Kurulu Kararında </w:t>
      </w:r>
      <w:r w:rsidR="00D21F0B">
        <w:t>Manevi Bakım ve Danışmanlık Tezsiz Yüksek Lisans (ikinci öğretim) programı ile ilgili belirtilen</w:t>
      </w:r>
      <w:r w:rsidR="00C3780F">
        <w:t>;</w:t>
      </w:r>
      <w:r>
        <w:t xml:space="preserve"> </w:t>
      </w:r>
      <w:r w:rsidR="00C3780F">
        <w:t>programı finanse edecek sayıda kaydın yapılmaması, indirim talep edilecek olması ve kayıt başvurusunda bulunanlar arasında indirimli olarak kayıt yaptırabilecek</w:t>
      </w:r>
      <w:r w:rsidR="00C364ED">
        <w:t xml:space="preserve"> </w:t>
      </w:r>
      <w:r w:rsidR="00C3780F">
        <w:t>Üniversitemiz mensuplarının bulunuyor olması</w:t>
      </w:r>
      <w:r w:rsidR="00D21F0B">
        <w:t xml:space="preserve"> gerekçeleri</w:t>
      </w:r>
      <w:r w:rsidR="0083557A">
        <w:t xml:space="preserve"> </w:t>
      </w:r>
      <w:r w:rsidR="00D21F0B">
        <w:t xml:space="preserve">birlikte değerlendirilmiş olup programın </w:t>
      </w:r>
      <w:r w:rsidR="00414466">
        <w:t xml:space="preserve">açılmasının reddine </w:t>
      </w:r>
      <w:r w:rsidR="00C3780F">
        <w:t>oy birliği ile karar verildi.</w:t>
      </w:r>
    </w:p>
    <w:p w:rsidR="00DF4DB1" w:rsidRDefault="00DF4DB1" w:rsidP="00E14479">
      <w:pPr>
        <w:tabs>
          <w:tab w:val="left" w:pos="-284"/>
          <w:tab w:val="left" w:pos="0"/>
        </w:tabs>
        <w:jc w:val="both"/>
      </w:pPr>
    </w:p>
    <w:p w:rsidR="00DF4DB1" w:rsidRDefault="00D21F0B" w:rsidP="00E14479">
      <w:pPr>
        <w:tabs>
          <w:tab w:val="left" w:pos="-284"/>
          <w:tab w:val="left" w:pos="0"/>
        </w:tabs>
        <w:jc w:val="both"/>
      </w:pPr>
      <w:r>
        <w:rPr>
          <w:b/>
        </w:rPr>
        <w:tab/>
      </w:r>
      <w:r w:rsidRPr="00F547A3">
        <w:rPr>
          <w:b/>
        </w:rPr>
        <w:t>KARAR NO: 2017/5</w:t>
      </w:r>
      <w:r w:rsidR="00C364ED">
        <w:rPr>
          <w:b/>
        </w:rPr>
        <w:t>9</w:t>
      </w:r>
      <w:r w:rsidRPr="00F547A3">
        <w:rPr>
          <w:b/>
        </w:rPr>
        <w:t xml:space="preserve"> –</w:t>
      </w:r>
      <w:r>
        <w:rPr>
          <w:b/>
        </w:rPr>
        <w:t xml:space="preserve"> </w:t>
      </w:r>
      <w:r>
        <w:t>Üniversitemiz Sosyal Bilimler Enstitüsünün 25.09.2017 tarihli ve E.</w:t>
      </w:r>
      <w:r w:rsidRPr="00802A55">
        <w:t xml:space="preserve"> </w:t>
      </w:r>
      <w:proofErr w:type="gramStart"/>
      <w:r>
        <w:t>1700025075</w:t>
      </w:r>
      <w:proofErr w:type="gramEnd"/>
      <w:r w:rsidR="00393930">
        <w:t xml:space="preserve"> sayılı yazısı ekinde göndermiş olduğu</w:t>
      </w:r>
      <w:r>
        <w:t xml:space="preserve"> 20.09.2017 tarihli ve 2017/2 </w:t>
      </w:r>
      <w:proofErr w:type="spellStart"/>
      <w:r>
        <w:t>no</w:t>
      </w:r>
      <w:r w:rsidR="002712E0">
        <w:t>’</w:t>
      </w:r>
      <w:r>
        <w:t>lu</w:t>
      </w:r>
      <w:proofErr w:type="spellEnd"/>
      <w:r>
        <w:t xml:space="preserve"> Enstitü</w:t>
      </w:r>
      <w:r w:rsidR="00393930">
        <w:t xml:space="preserve"> Kurulu Kararında </w:t>
      </w:r>
      <w:r w:rsidR="00F52317">
        <w:t>Yönetim ve Organizasyon Tezsiz Yüksek Lisans Programı ile ilgili belirtilen</w:t>
      </w:r>
      <w:r w:rsidR="00212EEC">
        <w:t xml:space="preserve">; </w:t>
      </w:r>
      <w:r w:rsidR="000C0022">
        <w:t>p</w:t>
      </w:r>
      <w:r w:rsidR="00212EEC">
        <w:t>rograma ilk kez öğrenci alınacak olması, İşletme Anabilim Dalı Başkanlığınca ayrıca İşletme Tezsiz Yüksek Lisans Programının açılmış olması ve elde edilecek toplam gelirin her iki programı finanse edecek olması</w:t>
      </w:r>
      <w:r w:rsidR="000C0022">
        <w:t xml:space="preserve"> </w:t>
      </w:r>
      <w:r w:rsidR="00212EEC">
        <w:t>g</w:t>
      </w:r>
      <w:r w:rsidR="00393930">
        <w:t>erekçeler</w:t>
      </w:r>
      <w:r w:rsidR="00212EEC">
        <w:t>i birlikte değerlendirilmiş</w:t>
      </w:r>
      <w:r w:rsidR="00393930">
        <w:t xml:space="preserve"> olup </w:t>
      </w:r>
      <w:r w:rsidR="0083557A">
        <w:t>p</w:t>
      </w:r>
      <w:r w:rsidR="000D032C">
        <w:t xml:space="preserve">rogramın </w:t>
      </w:r>
      <w:r w:rsidR="00393930">
        <w:t>açılmasının kabulüne oy birliği ile karar verildi.</w:t>
      </w:r>
    </w:p>
    <w:p w:rsidR="005B516F" w:rsidRDefault="005B516F" w:rsidP="00E14479">
      <w:pPr>
        <w:tabs>
          <w:tab w:val="left" w:pos="-284"/>
          <w:tab w:val="left" w:pos="0"/>
        </w:tabs>
        <w:jc w:val="both"/>
      </w:pPr>
    </w:p>
    <w:p w:rsidR="005B3C85" w:rsidRDefault="005B516F" w:rsidP="005B3C85">
      <w:pPr>
        <w:tabs>
          <w:tab w:val="left" w:pos="-284"/>
          <w:tab w:val="left" w:pos="0"/>
        </w:tabs>
        <w:jc w:val="both"/>
      </w:pPr>
      <w:r>
        <w:rPr>
          <w:b/>
        </w:rPr>
        <w:tab/>
      </w:r>
      <w:r w:rsidR="005B3C85">
        <w:rPr>
          <w:b/>
        </w:rPr>
        <w:t>KARAR NO: 2017/60</w:t>
      </w:r>
      <w:r w:rsidR="005B3C85" w:rsidRPr="00F547A3">
        <w:rPr>
          <w:b/>
        </w:rPr>
        <w:t xml:space="preserve"> –</w:t>
      </w:r>
      <w:r w:rsidR="005B3C85">
        <w:rPr>
          <w:b/>
        </w:rPr>
        <w:t xml:space="preserve"> </w:t>
      </w:r>
      <w:r w:rsidR="005B3C85">
        <w:t>Üniversitemiz Sosyal Bilimler Enstitüsünün 25.09.2017 tarihli ve E.</w:t>
      </w:r>
      <w:r w:rsidR="005B3C85" w:rsidRPr="00802A55">
        <w:t xml:space="preserve"> </w:t>
      </w:r>
      <w:proofErr w:type="gramStart"/>
      <w:r w:rsidR="005B3C85">
        <w:t>1700025075</w:t>
      </w:r>
      <w:proofErr w:type="gramEnd"/>
      <w:r w:rsidR="005B3C85">
        <w:t xml:space="preserve"> sayılı yazısı ekinde göndermiş olduğu 20.09.2017 tarihli ve 2017/3 </w:t>
      </w:r>
      <w:proofErr w:type="spellStart"/>
      <w:r w:rsidR="005B3C85">
        <w:t>no’lu</w:t>
      </w:r>
      <w:proofErr w:type="spellEnd"/>
      <w:r w:rsidR="005B3C85">
        <w:t xml:space="preserve"> Enstitü Kurulu Kararında belirtilen Anabilim/Bilim Dalı Başkanlıkları ders müfredatlarının;</w:t>
      </w:r>
    </w:p>
    <w:p w:rsidR="005B3C85" w:rsidRDefault="005B3C85" w:rsidP="005B3C85">
      <w:pPr>
        <w:pStyle w:val="ListeParagraf"/>
        <w:numPr>
          <w:ilvl w:val="0"/>
          <w:numId w:val="18"/>
        </w:numPr>
        <w:tabs>
          <w:tab w:val="left" w:pos="-284"/>
          <w:tab w:val="left" w:pos="0"/>
        </w:tabs>
        <w:jc w:val="both"/>
      </w:pPr>
      <w:r>
        <w:t>Mevcut ve ileride açılacak Tezsiz Yüksek Lisans Programlarındaki “Dönem Projesi” dersinin programların iki yarıyılda tamamlanmasını olanaklı kılacak şekilde ikinci yarıyıllardan itibaren alınabilmesine,</w:t>
      </w:r>
    </w:p>
    <w:p w:rsidR="005B3C85" w:rsidRDefault="005B3C85" w:rsidP="005B3C85">
      <w:pPr>
        <w:pStyle w:val="ListeParagraf"/>
        <w:numPr>
          <w:ilvl w:val="0"/>
          <w:numId w:val="18"/>
        </w:numPr>
        <w:tabs>
          <w:tab w:val="left" w:pos="-284"/>
          <w:tab w:val="left" w:pos="0"/>
        </w:tabs>
        <w:jc w:val="both"/>
      </w:pPr>
      <w:r>
        <w:t>Mevcut ve ileride açılacak doktora ile tezli yüksek lisans programlarındaki “Uzmanlık Alan Dersi”, “</w:t>
      </w:r>
      <w:proofErr w:type="spellStart"/>
      <w:r>
        <w:t>Academic</w:t>
      </w:r>
      <w:proofErr w:type="spellEnd"/>
      <w:r>
        <w:t xml:space="preserve"> </w:t>
      </w:r>
      <w:proofErr w:type="spellStart"/>
      <w:r>
        <w:t>Specializaton</w:t>
      </w:r>
      <w:proofErr w:type="spellEnd"/>
      <w:r>
        <w:t xml:space="preserve">” adlarla anılan derslerin 3’üncü dönemden itibaren haftalık ders saatlerinin 8,  </w:t>
      </w:r>
      <w:proofErr w:type="spellStart"/>
      <w:r>
        <w:t>AKTS’lerinin</w:t>
      </w:r>
      <w:proofErr w:type="spellEnd"/>
      <w:r>
        <w:t xml:space="preserve"> ise 10,</w:t>
      </w:r>
    </w:p>
    <w:p w:rsidR="005B516F" w:rsidRDefault="00821FD3" w:rsidP="005B3C85">
      <w:pPr>
        <w:tabs>
          <w:tab w:val="left" w:pos="-284"/>
          <w:tab w:val="left" w:pos="0"/>
        </w:tabs>
        <w:jc w:val="both"/>
      </w:pPr>
      <w:r>
        <w:tab/>
        <w:t xml:space="preserve">Olmasına ve </w:t>
      </w:r>
      <w:proofErr w:type="spellStart"/>
      <w:r>
        <w:t>müfredatların</w:t>
      </w:r>
      <w:proofErr w:type="spellEnd"/>
      <w:r>
        <w:t xml:space="preserve"> EK-2</w:t>
      </w:r>
      <w:r w:rsidR="005B3C85">
        <w:t>’de yer aldığı şekliyle kabulüne oy birliği ile karar verildi.</w:t>
      </w:r>
      <w:r w:rsidR="005B516F">
        <w:tab/>
      </w:r>
    </w:p>
    <w:p w:rsidR="007D46A2" w:rsidRDefault="007D46A2" w:rsidP="005B3C85">
      <w:pPr>
        <w:tabs>
          <w:tab w:val="left" w:pos="-284"/>
          <w:tab w:val="left" w:pos="0"/>
        </w:tabs>
        <w:jc w:val="both"/>
      </w:pPr>
    </w:p>
    <w:p w:rsidR="00B669EE" w:rsidRDefault="00B669EE" w:rsidP="00E14479">
      <w:pPr>
        <w:tabs>
          <w:tab w:val="left" w:pos="-284"/>
          <w:tab w:val="left" w:pos="0"/>
        </w:tabs>
        <w:jc w:val="both"/>
      </w:pPr>
      <w:r>
        <w:rPr>
          <w:b/>
        </w:rPr>
        <w:tab/>
      </w:r>
      <w:proofErr w:type="gramStart"/>
      <w:r w:rsidRPr="00F547A3">
        <w:rPr>
          <w:b/>
        </w:rPr>
        <w:t>KARAR NO: 2017/</w:t>
      </w:r>
      <w:r>
        <w:rPr>
          <w:b/>
        </w:rPr>
        <w:t>6</w:t>
      </w:r>
      <w:r w:rsidR="00C364ED">
        <w:rPr>
          <w:b/>
        </w:rPr>
        <w:t>1</w:t>
      </w:r>
      <w:r w:rsidRPr="00F547A3">
        <w:rPr>
          <w:b/>
        </w:rPr>
        <w:t xml:space="preserve"> –</w:t>
      </w:r>
      <w:r>
        <w:rPr>
          <w:b/>
        </w:rPr>
        <w:t xml:space="preserve"> </w:t>
      </w:r>
      <w:r w:rsidRPr="00B669EE">
        <w:t>Yükseköğretim</w:t>
      </w:r>
      <w:r>
        <w:t xml:space="preserve"> Kurulu Başkanlığı Eğitim Öğretim Dairesi Başkanlığının 14.09.2017 tarihli ve 62110 sayılı yazısında belirtilen 13.09.2017 tarihli Yükseköğretim Yürütme Kurulu toplantısında 2547 Sayılı Kanun’un 2880 Sayılı Kanunla değişik 7/c maddesi uyarınca </w:t>
      </w:r>
      <w:r w:rsidR="00233148">
        <w:t>alınan kararlar gereğince Üniversitemizde bütünleme sınavı uygulanması</w:t>
      </w:r>
      <w:r w:rsidR="0083557A">
        <w:t xml:space="preserve">na, </w:t>
      </w:r>
      <w:r w:rsidR="00233148">
        <w:t>usul ve esasların belirlenmesine oy birliği ile karar verildi.</w:t>
      </w:r>
      <w:proofErr w:type="gramEnd"/>
    </w:p>
    <w:p w:rsidR="00233148" w:rsidRDefault="00233148" w:rsidP="00E14479">
      <w:pPr>
        <w:tabs>
          <w:tab w:val="left" w:pos="-284"/>
          <w:tab w:val="left" w:pos="0"/>
        </w:tabs>
        <w:jc w:val="both"/>
      </w:pPr>
    </w:p>
    <w:p w:rsidR="00233148" w:rsidRPr="00F52317" w:rsidRDefault="00233148" w:rsidP="00E14479">
      <w:pPr>
        <w:tabs>
          <w:tab w:val="left" w:pos="-284"/>
          <w:tab w:val="left" w:pos="0"/>
        </w:tabs>
        <w:jc w:val="both"/>
      </w:pPr>
      <w:r>
        <w:rPr>
          <w:b/>
        </w:rPr>
        <w:tab/>
      </w:r>
      <w:r w:rsidRPr="00F547A3">
        <w:rPr>
          <w:b/>
        </w:rPr>
        <w:t>KARAR NO: 2017/</w:t>
      </w:r>
      <w:r w:rsidR="00C364ED">
        <w:rPr>
          <w:b/>
        </w:rPr>
        <w:t>62</w:t>
      </w:r>
      <w:r w:rsidRPr="00F547A3">
        <w:rPr>
          <w:b/>
        </w:rPr>
        <w:t xml:space="preserve"> –</w:t>
      </w:r>
      <w:r w:rsidR="006E60D2" w:rsidRPr="006E60D2">
        <w:t xml:space="preserve"> </w:t>
      </w:r>
      <w:r w:rsidR="006E60D2">
        <w:t>İngilizce muafiyet sınavında başarılı olan</w:t>
      </w:r>
      <w:r w:rsidR="00F52317">
        <w:rPr>
          <w:b/>
        </w:rPr>
        <w:t xml:space="preserve"> </w:t>
      </w:r>
      <w:r w:rsidR="006E60D2">
        <w:t xml:space="preserve">Üniversitemiz Siyasal Bilgiler Fakültesi Ekonomi Bölümü öğrencisi Zeynep </w:t>
      </w:r>
      <w:proofErr w:type="spellStart"/>
      <w:r w:rsidR="006E60D2">
        <w:t>GÜLDEŞ’in</w:t>
      </w:r>
      <w:proofErr w:type="spellEnd"/>
      <w:r w:rsidR="006E60D2">
        <w:t xml:space="preserve"> </w:t>
      </w:r>
      <w:r w:rsidR="001E0D63">
        <w:t xml:space="preserve">Ankara’daki </w:t>
      </w:r>
      <w:r w:rsidR="006E60D2">
        <w:t xml:space="preserve">diğer </w:t>
      </w:r>
      <w:r w:rsidR="00F52317">
        <w:t>Üniversitelere yönlendirilmesine oy birliği ile karar verildi.</w:t>
      </w:r>
    </w:p>
    <w:p w:rsidR="005B516F" w:rsidRDefault="005B516F" w:rsidP="00E14479">
      <w:pPr>
        <w:tabs>
          <w:tab w:val="left" w:pos="-284"/>
          <w:tab w:val="left" w:pos="0"/>
        </w:tabs>
        <w:jc w:val="both"/>
      </w:pPr>
      <w:r>
        <w:tab/>
      </w:r>
    </w:p>
    <w:p w:rsidR="00DF4DB1" w:rsidRDefault="00DF4DB1" w:rsidP="00E14479">
      <w:pPr>
        <w:tabs>
          <w:tab w:val="left" w:pos="-284"/>
          <w:tab w:val="left" w:pos="0"/>
        </w:tabs>
        <w:jc w:val="both"/>
      </w:pPr>
    </w:p>
    <w:p w:rsidR="00DF4DB1" w:rsidRDefault="005B516F" w:rsidP="00E14479">
      <w:pPr>
        <w:tabs>
          <w:tab w:val="left" w:pos="-284"/>
          <w:tab w:val="left" w:pos="0"/>
        </w:tabs>
        <w:jc w:val="both"/>
      </w:pPr>
      <w:r>
        <w:t xml:space="preserve">  </w:t>
      </w:r>
    </w:p>
    <w:p w:rsidR="00DF4DB1" w:rsidRDefault="00DF4DB1" w:rsidP="00E14479">
      <w:pPr>
        <w:tabs>
          <w:tab w:val="left" w:pos="-284"/>
          <w:tab w:val="left" w:pos="0"/>
        </w:tabs>
        <w:jc w:val="both"/>
      </w:pPr>
    </w:p>
    <w:p w:rsidR="00C364ED" w:rsidRDefault="00C364ED" w:rsidP="00E14479">
      <w:pPr>
        <w:tabs>
          <w:tab w:val="left" w:pos="-284"/>
          <w:tab w:val="left" w:pos="0"/>
        </w:tabs>
        <w:jc w:val="both"/>
      </w:pPr>
    </w:p>
    <w:p w:rsidR="00C364ED" w:rsidRDefault="00C364ED" w:rsidP="00E14479">
      <w:pPr>
        <w:tabs>
          <w:tab w:val="left" w:pos="-284"/>
          <w:tab w:val="left" w:pos="0"/>
        </w:tabs>
        <w:jc w:val="both"/>
      </w:pPr>
    </w:p>
    <w:p w:rsidR="00C364ED" w:rsidRDefault="00C364ED" w:rsidP="00E14479">
      <w:pPr>
        <w:tabs>
          <w:tab w:val="left" w:pos="-284"/>
          <w:tab w:val="left" w:pos="0"/>
        </w:tabs>
        <w:jc w:val="both"/>
      </w:pPr>
    </w:p>
    <w:p w:rsidR="00C364ED" w:rsidRDefault="00C364ED" w:rsidP="00E14479">
      <w:pPr>
        <w:tabs>
          <w:tab w:val="left" w:pos="-284"/>
          <w:tab w:val="left" w:pos="0"/>
        </w:tabs>
        <w:jc w:val="both"/>
      </w:pPr>
    </w:p>
    <w:p w:rsidR="00C364ED" w:rsidRDefault="00C364ED" w:rsidP="00E14479">
      <w:pPr>
        <w:tabs>
          <w:tab w:val="left" w:pos="-284"/>
          <w:tab w:val="left" w:pos="0"/>
        </w:tabs>
        <w:jc w:val="both"/>
      </w:pPr>
    </w:p>
    <w:p w:rsidR="00C364ED" w:rsidRDefault="00C364ED" w:rsidP="00E14479">
      <w:pPr>
        <w:tabs>
          <w:tab w:val="left" w:pos="-284"/>
          <w:tab w:val="left" w:pos="0"/>
        </w:tabs>
        <w:jc w:val="both"/>
      </w:pPr>
    </w:p>
    <w:p w:rsidR="00DF4DB1" w:rsidRDefault="00DF4DB1" w:rsidP="00E14479">
      <w:pPr>
        <w:tabs>
          <w:tab w:val="left" w:pos="-284"/>
          <w:tab w:val="left" w:pos="0"/>
        </w:tabs>
        <w:jc w:val="both"/>
      </w:pPr>
    </w:p>
    <w:p w:rsidR="00DF4DB1" w:rsidRDefault="00DF4DB1" w:rsidP="00E14479">
      <w:pPr>
        <w:tabs>
          <w:tab w:val="left" w:pos="-284"/>
          <w:tab w:val="left" w:pos="0"/>
        </w:tabs>
        <w:jc w:val="both"/>
      </w:pPr>
    </w:p>
    <w:p w:rsidR="005B516F" w:rsidRDefault="005B516F" w:rsidP="00E14479">
      <w:pPr>
        <w:tabs>
          <w:tab w:val="left" w:pos="-284"/>
          <w:tab w:val="left" w:pos="0"/>
        </w:tabs>
        <w:jc w:val="both"/>
      </w:pPr>
    </w:p>
    <w:p w:rsidR="00DF4DB1" w:rsidRPr="00F547A3" w:rsidRDefault="00DF4DB1" w:rsidP="00E14479">
      <w:pPr>
        <w:tabs>
          <w:tab w:val="left" w:pos="-284"/>
          <w:tab w:val="left" w:pos="0"/>
        </w:tabs>
        <w:jc w:val="both"/>
      </w:pPr>
    </w:p>
    <w:p w:rsidR="00AE0FFA" w:rsidRPr="00DF1E5E" w:rsidRDefault="00685A14" w:rsidP="00AE0FFA">
      <w:pPr>
        <w:tabs>
          <w:tab w:val="left" w:pos="-284"/>
          <w:tab w:val="left" w:pos="0"/>
        </w:tabs>
        <w:jc w:val="both"/>
      </w:pPr>
      <w:r w:rsidRPr="00F547A3">
        <w:tab/>
        <w:t xml:space="preserve">    </w:t>
      </w:r>
      <w:r w:rsidRPr="00F547A3">
        <w:tab/>
      </w:r>
      <w:r w:rsidRPr="00F547A3">
        <w:tab/>
      </w:r>
      <w:r w:rsidRPr="00F547A3">
        <w:tab/>
      </w:r>
      <w:r w:rsidRPr="00F547A3">
        <w:tab/>
      </w:r>
      <w:r w:rsidR="00AE0FFA" w:rsidRPr="00DF1E5E">
        <w:t>Prof. Dr. Mehmet BARCA</w:t>
      </w:r>
      <w:r w:rsidR="00AE0FFA" w:rsidRPr="00DF1E5E">
        <w:tab/>
      </w:r>
    </w:p>
    <w:p w:rsidR="00AE0FFA" w:rsidRPr="00DF1E5E" w:rsidRDefault="00AE0FFA" w:rsidP="00AE0FFA">
      <w:r w:rsidRPr="00DF1E5E">
        <w:t xml:space="preserve">                                                                     </w:t>
      </w:r>
      <w:r>
        <w:t xml:space="preserve">   </w:t>
      </w:r>
      <w:r w:rsidRPr="00DF1E5E">
        <w:t>Rektör</w:t>
      </w:r>
    </w:p>
    <w:p w:rsidR="00AE0FFA" w:rsidRPr="00DF1E5E" w:rsidRDefault="00AE0FFA" w:rsidP="00AE0FFA">
      <w:pPr>
        <w:pStyle w:val="AralkYok"/>
        <w:rPr>
          <w:rFonts w:cs="Times New Roman"/>
        </w:rPr>
      </w:pPr>
    </w:p>
    <w:p w:rsidR="00AE0FFA" w:rsidRDefault="00AE0FFA" w:rsidP="00AE0FFA">
      <w:pPr>
        <w:pStyle w:val="AralkYok"/>
        <w:rPr>
          <w:rFonts w:cs="Times New Roman"/>
        </w:rPr>
      </w:pPr>
    </w:p>
    <w:p w:rsidR="00AE0FFA" w:rsidRPr="00DF1E5E" w:rsidRDefault="00AE0FFA" w:rsidP="00AE0FFA">
      <w:pPr>
        <w:pStyle w:val="AralkYok"/>
        <w:rPr>
          <w:rFonts w:cs="Times New Roman"/>
        </w:rPr>
      </w:pPr>
    </w:p>
    <w:p w:rsidR="00AE0FFA" w:rsidRPr="00DF1E5E" w:rsidRDefault="00AE0FFA" w:rsidP="00AE0FFA">
      <w:pPr>
        <w:pStyle w:val="AralkYok"/>
        <w:rPr>
          <w:rFonts w:cs="Times New Roman"/>
        </w:rPr>
      </w:pPr>
      <w:r w:rsidRPr="00DF1E5E">
        <w:rPr>
          <w:rFonts w:cs="Times New Roman"/>
        </w:rPr>
        <w:t>Prof. Dr. Sevgi KURTULMUŞ</w:t>
      </w:r>
      <w:r w:rsidRPr="00DF1E5E">
        <w:rPr>
          <w:rFonts w:cs="Times New Roman"/>
        </w:rPr>
        <w:tab/>
      </w:r>
      <w:r w:rsidRPr="00DF1E5E">
        <w:rPr>
          <w:rFonts w:cs="Times New Roman"/>
        </w:rPr>
        <w:tab/>
      </w:r>
      <w:r w:rsidRPr="00DF1E5E">
        <w:rPr>
          <w:rFonts w:cs="Times New Roman"/>
        </w:rPr>
        <w:tab/>
      </w:r>
      <w:r w:rsidRPr="00DF1E5E">
        <w:rPr>
          <w:rFonts w:cs="Times New Roman"/>
        </w:rPr>
        <w:tab/>
        <w:t xml:space="preserve">      Prof. Dr. Nasuh USLU</w:t>
      </w:r>
    </w:p>
    <w:p w:rsidR="00AE0FFA" w:rsidRDefault="00AE0FFA" w:rsidP="00AE0FFA">
      <w:pPr>
        <w:pStyle w:val="AralkYok"/>
      </w:pPr>
      <w:r w:rsidRPr="00DF1E5E">
        <w:rPr>
          <w:rFonts w:cs="Times New Roman"/>
        </w:rPr>
        <w:t xml:space="preserve">           Rektör Yardımcısı</w:t>
      </w:r>
      <w:r w:rsidRPr="00DF1E5E">
        <w:rPr>
          <w:rFonts w:cs="Times New Roman"/>
        </w:rPr>
        <w:tab/>
      </w:r>
      <w:r w:rsidRPr="00DF1E5E">
        <w:rPr>
          <w:rFonts w:cs="Times New Roman"/>
        </w:rPr>
        <w:tab/>
      </w:r>
      <w:r w:rsidRPr="00DF1E5E">
        <w:rPr>
          <w:rFonts w:cs="Times New Roman"/>
        </w:rPr>
        <w:tab/>
        <w:t xml:space="preserve">                       Siy</w:t>
      </w:r>
      <w:r>
        <w:rPr>
          <w:rFonts w:cs="Times New Roman"/>
        </w:rPr>
        <w:t xml:space="preserve">asal Bilgiler Fakültesi Dekanı </w:t>
      </w:r>
    </w:p>
    <w:p w:rsidR="00AE0FFA" w:rsidRDefault="00AE0FFA" w:rsidP="00AE0FFA">
      <w:pPr>
        <w:pStyle w:val="AralkYok"/>
      </w:pPr>
    </w:p>
    <w:p w:rsidR="00AE0FFA" w:rsidRDefault="00AE0FFA" w:rsidP="00AE0FFA">
      <w:pPr>
        <w:pStyle w:val="AralkYok"/>
        <w:rPr>
          <w:rFonts w:cs="Times New Roman"/>
        </w:rPr>
      </w:pPr>
    </w:p>
    <w:p w:rsidR="00AE0FFA" w:rsidRPr="00E67839" w:rsidRDefault="00AE0FFA" w:rsidP="00AE0FFA">
      <w:pPr>
        <w:pStyle w:val="AralkYok"/>
        <w:rPr>
          <w:rFonts w:cs="Times New Roman"/>
        </w:rPr>
      </w:pPr>
    </w:p>
    <w:p w:rsidR="00AE0FFA" w:rsidRPr="00DF1E5E" w:rsidRDefault="00AE0FFA" w:rsidP="00AE0FFA">
      <w:r w:rsidRPr="00DF1E5E">
        <w:t xml:space="preserve">       Prof. Dr. Mehmet BARCA</w:t>
      </w:r>
      <w:r w:rsidRPr="00DF1E5E">
        <w:tab/>
      </w:r>
      <w:r w:rsidRPr="00DF1E5E">
        <w:tab/>
      </w:r>
      <w:r w:rsidRPr="00DF1E5E">
        <w:tab/>
        <w:t xml:space="preserve">               Prof. Dr. Erol KAHVECİ</w:t>
      </w:r>
    </w:p>
    <w:p w:rsidR="00AE0FFA" w:rsidRPr="00DF1E5E" w:rsidRDefault="00AE0FFA" w:rsidP="00AE0FFA">
      <w:pPr>
        <w:tabs>
          <w:tab w:val="left" w:pos="5670"/>
          <w:tab w:val="left" w:pos="6237"/>
        </w:tabs>
      </w:pPr>
      <w:r w:rsidRPr="00DF1E5E">
        <w:t xml:space="preserve">Yabancı Diller Fakültesi Dekan V.                            </w:t>
      </w:r>
      <w:r w:rsidR="007917E6">
        <w:t xml:space="preserve">   </w:t>
      </w:r>
      <w:r w:rsidRPr="00DF1E5E">
        <w:t xml:space="preserve"> Sosyal v</w:t>
      </w:r>
      <w:r>
        <w:t xml:space="preserve">e Beşeri Bil. Fakültesi Dekanı </w:t>
      </w:r>
    </w:p>
    <w:p w:rsidR="00AE0FFA" w:rsidRPr="00DF1E5E" w:rsidRDefault="00AE0FFA" w:rsidP="00AE0FFA"/>
    <w:p w:rsidR="00AE0FFA" w:rsidRDefault="00AE0FFA" w:rsidP="007917E6">
      <w:pPr>
        <w:jc w:val="center"/>
      </w:pPr>
    </w:p>
    <w:p w:rsidR="00AE0FFA" w:rsidRPr="00DF1E5E" w:rsidRDefault="00AE0FFA" w:rsidP="00AE0FFA"/>
    <w:p w:rsidR="00AE0FFA" w:rsidRPr="00DF1E5E" w:rsidRDefault="00AE0FFA" w:rsidP="00AE0FFA">
      <w:pPr>
        <w:pStyle w:val="AralkYok"/>
        <w:rPr>
          <w:rFonts w:cs="Times New Roman"/>
        </w:rPr>
      </w:pPr>
      <w:r w:rsidRPr="00DF1E5E">
        <w:rPr>
          <w:rFonts w:cs="Times New Roman"/>
        </w:rPr>
        <w:t xml:space="preserve">     Prof. Dr. Mehmet BARCA</w:t>
      </w:r>
      <w:r w:rsidRPr="00DF1E5E">
        <w:rPr>
          <w:rFonts w:cs="Times New Roman"/>
        </w:rPr>
        <w:tab/>
      </w:r>
      <w:r w:rsidRPr="00DF1E5E">
        <w:rPr>
          <w:rFonts w:cs="Times New Roman"/>
        </w:rPr>
        <w:tab/>
      </w:r>
      <w:r w:rsidRPr="00DF1E5E">
        <w:rPr>
          <w:rFonts w:cs="Times New Roman"/>
        </w:rPr>
        <w:tab/>
      </w:r>
      <w:r w:rsidRPr="00DF1E5E">
        <w:rPr>
          <w:rFonts w:cs="Times New Roman"/>
        </w:rPr>
        <w:tab/>
        <w:t xml:space="preserve">       Prof. Dr. Mehmet BARCA</w:t>
      </w:r>
    </w:p>
    <w:p w:rsidR="00AE0FFA" w:rsidRPr="00DF1E5E" w:rsidRDefault="00AE0FFA" w:rsidP="00AE0FFA">
      <w:pPr>
        <w:pStyle w:val="AralkYok"/>
        <w:rPr>
          <w:rFonts w:cs="Times New Roman"/>
        </w:rPr>
      </w:pPr>
      <w:r w:rsidRPr="00DF1E5E">
        <w:rPr>
          <w:rFonts w:cs="Times New Roman"/>
        </w:rPr>
        <w:t>Dini İlimler Fakültesi Dekan V.</w:t>
      </w:r>
      <w:r w:rsidRPr="00DF1E5E">
        <w:rPr>
          <w:rFonts w:cs="Times New Roman"/>
        </w:rPr>
        <w:tab/>
      </w:r>
      <w:r w:rsidRPr="00DF1E5E">
        <w:rPr>
          <w:rFonts w:cs="Times New Roman"/>
        </w:rPr>
        <w:tab/>
      </w:r>
      <w:r w:rsidRPr="00DF1E5E">
        <w:rPr>
          <w:rFonts w:cs="Times New Roman"/>
        </w:rPr>
        <w:tab/>
        <w:t xml:space="preserve">                   Hukuk Fakültesi Dekan V.            </w:t>
      </w:r>
      <w:r>
        <w:rPr>
          <w:rFonts w:cs="Times New Roman"/>
        </w:rPr>
        <w:t xml:space="preserve">                              </w:t>
      </w:r>
      <w:r w:rsidRPr="00DF1E5E">
        <w:rPr>
          <w:rFonts w:cs="Times New Roman"/>
        </w:rPr>
        <w:t xml:space="preserve"> </w:t>
      </w:r>
    </w:p>
    <w:p w:rsidR="00AE0FFA" w:rsidRDefault="00AE0FFA" w:rsidP="00AE0FFA">
      <w:pPr>
        <w:pStyle w:val="AralkYok"/>
        <w:rPr>
          <w:rFonts w:cs="Times New Roman"/>
        </w:rPr>
      </w:pPr>
    </w:p>
    <w:p w:rsidR="00AE0FFA" w:rsidRDefault="00AE0FFA" w:rsidP="00AE0FFA">
      <w:pPr>
        <w:pStyle w:val="AralkYok"/>
        <w:rPr>
          <w:rFonts w:cs="Times New Roman"/>
        </w:rPr>
      </w:pPr>
    </w:p>
    <w:p w:rsidR="00AE0FFA" w:rsidRDefault="00AE0FFA" w:rsidP="00AE0FFA">
      <w:pPr>
        <w:pStyle w:val="AralkYok"/>
        <w:rPr>
          <w:rFonts w:cs="Times New Roman"/>
        </w:rPr>
      </w:pPr>
    </w:p>
    <w:p w:rsidR="00AE0FFA" w:rsidRDefault="00AE0FFA" w:rsidP="00AE0FFA">
      <w:pPr>
        <w:pStyle w:val="AralkYok"/>
        <w:ind w:firstLine="567"/>
      </w:pPr>
      <w:r>
        <w:rPr>
          <w:rFonts w:cs="Times New Roman"/>
        </w:rPr>
        <w:t xml:space="preserve">   Okt. </w:t>
      </w:r>
      <w:proofErr w:type="spellStart"/>
      <w:r>
        <w:rPr>
          <w:rFonts w:cs="Times New Roman"/>
        </w:rPr>
        <w:t>Nevfel</w:t>
      </w:r>
      <w:proofErr w:type="spellEnd"/>
      <w:r>
        <w:rPr>
          <w:rFonts w:cs="Times New Roman"/>
        </w:rPr>
        <w:t xml:space="preserve"> BAYTAR</w:t>
      </w:r>
      <w:r>
        <w:rPr>
          <w:rFonts w:cs="Times New Roman"/>
        </w:rPr>
        <w:tab/>
        <w:t xml:space="preserve">                                         </w:t>
      </w:r>
      <w:r w:rsidRPr="00DF1E5E">
        <w:t>Prof. Dr. Mehmet BARCA</w:t>
      </w:r>
    </w:p>
    <w:p w:rsidR="00AE0FFA" w:rsidRPr="00DD2EE4" w:rsidRDefault="00AE0FFA" w:rsidP="00AE0FFA">
      <w:pPr>
        <w:pStyle w:val="AralkYok"/>
        <w:tabs>
          <w:tab w:val="left" w:pos="4995"/>
        </w:tabs>
      </w:pPr>
      <w:r>
        <w:rPr>
          <w:rFonts w:cs="Times New Roman"/>
        </w:rPr>
        <w:t xml:space="preserve">Yabancı Diller Yüksekokul Müdürü  </w:t>
      </w:r>
      <w:r>
        <w:rPr>
          <w:rFonts w:cs="Times New Roman"/>
        </w:rPr>
        <w:tab/>
        <w:t xml:space="preserve">     Batı Dünyası </w:t>
      </w:r>
      <w:proofErr w:type="spellStart"/>
      <w:r>
        <w:rPr>
          <w:rFonts w:cs="Times New Roman"/>
        </w:rPr>
        <w:t>Araş</w:t>
      </w:r>
      <w:proofErr w:type="spellEnd"/>
      <w:r>
        <w:rPr>
          <w:rFonts w:cs="Times New Roman"/>
        </w:rPr>
        <w:t>. Enstitüsü Müdür V.</w:t>
      </w:r>
    </w:p>
    <w:p w:rsidR="00AE0FFA" w:rsidRDefault="00AE0FFA" w:rsidP="00AE0FFA">
      <w:pPr>
        <w:pStyle w:val="AralkYok"/>
        <w:rPr>
          <w:rFonts w:cs="Times New Roman"/>
        </w:rPr>
      </w:pPr>
    </w:p>
    <w:p w:rsidR="00AE0FFA" w:rsidRDefault="00AE0FFA" w:rsidP="00AE0FFA">
      <w:pPr>
        <w:pStyle w:val="AralkYok"/>
        <w:rPr>
          <w:rFonts w:cs="Times New Roman"/>
        </w:rPr>
      </w:pPr>
    </w:p>
    <w:p w:rsidR="00AE0FFA" w:rsidRPr="00DF1E5E" w:rsidRDefault="00AE0FFA" w:rsidP="00AE0FFA">
      <w:pPr>
        <w:pStyle w:val="AralkYok"/>
        <w:rPr>
          <w:rFonts w:cs="Times New Roman"/>
        </w:rPr>
      </w:pPr>
    </w:p>
    <w:p w:rsidR="00AE0FFA" w:rsidRPr="00DF1E5E" w:rsidRDefault="00AE0FFA" w:rsidP="00AE0FFA">
      <w:pPr>
        <w:pStyle w:val="AralkYok"/>
        <w:rPr>
          <w:rFonts w:cs="Times New Roman"/>
        </w:rPr>
      </w:pPr>
      <w:r w:rsidRPr="00DF1E5E">
        <w:rPr>
          <w:rFonts w:cs="Times New Roman"/>
        </w:rPr>
        <w:t xml:space="preserve">      Doç. Dr. Mahmut YAVAŞİ                </w:t>
      </w:r>
      <w:r w:rsidRPr="00DF1E5E">
        <w:rPr>
          <w:rFonts w:cs="Times New Roman"/>
        </w:rPr>
        <w:tab/>
        <w:t xml:space="preserve">                              </w:t>
      </w:r>
      <w:r>
        <w:rPr>
          <w:rFonts w:cs="Times New Roman"/>
        </w:rPr>
        <w:t xml:space="preserve">   Doç. </w:t>
      </w:r>
      <w:r w:rsidRPr="00DF1E5E">
        <w:rPr>
          <w:rFonts w:cs="Times New Roman"/>
        </w:rPr>
        <w:t xml:space="preserve">Dr. </w:t>
      </w:r>
      <w:r>
        <w:rPr>
          <w:rFonts w:cs="Times New Roman"/>
        </w:rPr>
        <w:t>Enver ARPA</w:t>
      </w:r>
    </w:p>
    <w:p w:rsidR="00AE0FFA" w:rsidRPr="00DF1E5E" w:rsidRDefault="00AE0FFA" w:rsidP="00AE0FFA">
      <w:pPr>
        <w:pStyle w:val="AralkYok"/>
        <w:rPr>
          <w:rFonts w:cs="Times New Roman"/>
        </w:rPr>
      </w:pPr>
      <w:r w:rsidRPr="00DF1E5E">
        <w:rPr>
          <w:rFonts w:cs="Times New Roman"/>
        </w:rPr>
        <w:t xml:space="preserve">Sosyal Bilimler Enstitüsü Müdürü   </w:t>
      </w:r>
      <w:r w:rsidRPr="00DF1E5E">
        <w:rPr>
          <w:rFonts w:cs="Times New Roman"/>
        </w:rPr>
        <w:tab/>
      </w:r>
      <w:r w:rsidRPr="00DF1E5E">
        <w:rPr>
          <w:rFonts w:cs="Times New Roman"/>
        </w:rPr>
        <w:tab/>
        <w:t xml:space="preserve">                      </w:t>
      </w:r>
      <w:r>
        <w:rPr>
          <w:rFonts w:cs="Times New Roman"/>
        </w:rPr>
        <w:t xml:space="preserve">   Doğu ve Afrika </w:t>
      </w:r>
      <w:proofErr w:type="spellStart"/>
      <w:r>
        <w:rPr>
          <w:rFonts w:cs="Times New Roman"/>
        </w:rPr>
        <w:t>Araş</w:t>
      </w:r>
      <w:proofErr w:type="spellEnd"/>
      <w:r>
        <w:rPr>
          <w:rFonts w:cs="Times New Roman"/>
        </w:rPr>
        <w:t xml:space="preserve">. </w:t>
      </w:r>
      <w:proofErr w:type="spellStart"/>
      <w:proofErr w:type="gramStart"/>
      <w:r>
        <w:rPr>
          <w:rFonts w:cs="Times New Roman"/>
        </w:rPr>
        <w:t>Ens.Müdürü</w:t>
      </w:r>
      <w:proofErr w:type="spellEnd"/>
      <w:proofErr w:type="gramEnd"/>
    </w:p>
    <w:p w:rsidR="00AE0FFA" w:rsidRPr="00DF1E5E" w:rsidRDefault="00AE0FFA" w:rsidP="00AE0FFA">
      <w:r w:rsidRPr="00DF1E5E">
        <w:t xml:space="preserve">          </w:t>
      </w:r>
    </w:p>
    <w:p w:rsidR="00AE0FFA" w:rsidRDefault="00AE0FFA" w:rsidP="00AE0FFA">
      <w:r w:rsidRPr="00DF1E5E">
        <w:t xml:space="preserve">        </w:t>
      </w:r>
    </w:p>
    <w:p w:rsidR="00AE0FFA" w:rsidRPr="00DF1E5E" w:rsidRDefault="00AE0FFA" w:rsidP="00AE0FFA"/>
    <w:p w:rsidR="00AE0FFA" w:rsidRPr="00DF1E5E" w:rsidRDefault="00AE0FFA" w:rsidP="00AE0FFA">
      <w:r w:rsidRPr="00DF1E5E">
        <w:t xml:space="preserve">          Prof. Dr</w:t>
      </w:r>
      <w:r>
        <w:t>. Mehmet BARCA</w:t>
      </w:r>
      <w:r>
        <w:tab/>
      </w:r>
      <w:r>
        <w:tab/>
      </w:r>
      <w:r>
        <w:tab/>
        <w:t xml:space="preserve">              </w:t>
      </w:r>
      <w:r w:rsidRPr="00DF1E5E">
        <w:t>Prof. Dr. Mehmet BARCA</w:t>
      </w:r>
    </w:p>
    <w:p w:rsidR="00AE0FFA" w:rsidRPr="00DF1E5E" w:rsidRDefault="00AE0FFA" w:rsidP="00AE0FFA">
      <w:r w:rsidRPr="00DF1E5E">
        <w:t xml:space="preserve">Hacı Bayram Veli İslami </w:t>
      </w:r>
      <w:proofErr w:type="spellStart"/>
      <w:proofErr w:type="gramStart"/>
      <w:r w:rsidRPr="00DF1E5E">
        <w:t>Araş.Ens</w:t>
      </w:r>
      <w:proofErr w:type="gramEnd"/>
      <w:r w:rsidRPr="00DF1E5E">
        <w:t>.Müd.V</w:t>
      </w:r>
      <w:proofErr w:type="spellEnd"/>
      <w:r w:rsidRPr="00DF1E5E">
        <w:t xml:space="preserve">.   </w:t>
      </w:r>
      <w:r>
        <w:t xml:space="preserve">            </w:t>
      </w:r>
      <w:r w:rsidRPr="00DF1E5E">
        <w:t xml:space="preserve"> Türk </w:t>
      </w:r>
      <w:r>
        <w:t xml:space="preserve">Dünyası Araştırmaları </w:t>
      </w:r>
      <w:proofErr w:type="spellStart"/>
      <w:r>
        <w:t>Ens.Müd</w:t>
      </w:r>
      <w:proofErr w:type="spellEnd"/>
      <w:r w:rsidRPr="00DF1E5E">
        <w:t xml:space="preserve"> </w:t>
      </w:r>
      <w:r>
        <w:t xml:space="preserve"> V.</w:t>
      </w:r>
    </w:p>
    <w:p w:rsidR="00AE0FFA" w:rsidRDefault="00AE0FFA" w:rsidP="00AE0FFA">
      <w:pPr>
        <w:pStyle w:val="AralkYok"/>
        <w:rPr>
          <w:rFonts w:cs="Times New Roman"/>
        </w:rPr>
      </w:pPr>
    </w:p>
    <w:p w:rsidR="00AE0FFA" w:rsidRDefault="00AE0FFA" w:rsidP="00AE0FFA">
      <w:pPr>
        <w:pStyle w:val="AralkYok"/>
        <w:rPr>
          <w:rFonts w:cs="Times New Roman"/>
        </w:rPr>
      </w:pPr>
    </w:p>
    <w:p w:rsidR="00AE0FFA" w:rsidRDefault="00AE0FFA" w:rsidP="00AE0FFA">
      <w:pPr>
        <w:pStyle w:val="AralkYok"/>
        <w:rPr>
          <w:rFonts w:cs="Times New Roman"/>
        </w:rPr>
      </w:pPr>
    </w:p>
    <w:p w:rsidR="00AE0FFA" w:rsidRDefault="00AE0FFA" w:rsidP="00547002">
      <w:pPr>
        <w:pStyle w:val="AralkYok"/>
        <w:tabs>
          <w:tab w:val="left" w:pos="708"/>
          <w:tab w:val="left" w:pos="1416"/>
          <w:tab w:val="left" w:pos="2124"/>
          <w:tab w:val="left" w:pos="2832"/>
          <w:tab w:val="left" w:pos="3540"/>
          <w:tab w:val="left" w:pos="5790"/>
        </w:tabs>
        <w:rPr>
          <w:rFonts w:cs="Times New Roman"/>
        </w:rPr>
      </w:pPr>
      <w:r>
        <w:rPr>
          <w:rFonts w:cs="Times New Roman"/>
        </w:rPr>
        <w:t xml:space="preserve">      </w:t>
      </w:r>
      <w:r w:rsidR="007917E6">
        <w:rPr>
          <w:rFonts w:cs="Times New Roman"/>
        </w:rPr>
        <w:t xml:space="preserve"> </w:t>
      </w:r>
      <w:r>
        <w:rPr>
          <w:rFonts w:cs="Times New Roman"/>
        </w:rPr>
        <w:t>Prof. Dr. Mustafa ÇUFALI</w:t>
      </w:r>
      <w:r w:rsidR="00547002">
        <w:rPr>
          <w:rFonts w:cs="Times New Roman"/>
        </w:rPr>
        <w:tab/>
      </w:r>
      <w:r w:rsidR="00547002">
        <w:rPr>
          <w:rFonts w:cs="Times New Roman"/>
        </w:rPr>
        <w:tab/>
      </w:r>
    </w:p>
    <w:p w:rsidR="00AE0FFA" w:rsidRDefault="00AE0FFA" w:rsidP="00AE0FFA">
      <w:pPr>
        <w:pStyle w:val="Standard"/>
      </w:pPr>
      <w:r>
        <w:t>Siyasal Bilgiler Fakültesi Temsilcisi</w:t>
      </w:r>
      <w:r w:rsidRPr="00DF1E5E">
        <w:tab/>
      </w:r>
      <w:r w:rsidRPr="00DF1E5E">
        <w:tab/>
        <w:t xml:space="preserve">               </w:t>
      </w:r>
      <w:r w:rsidR="00547002">
        <w:t xml:space="preserve">         </w:t>
      </w:r>
    </w:p>
    <w:p w:rsidR="00AE0FFA" w:rsidRPr="00DF1E5E" w:rsidRDefault="00AE0FFA" w:rsidP="00AE0FFA">
      <w:pPr>
        <w:pStyle w:val="Standard"/>
        <w:ind w:firstLine="708"/>
        <w:jc w:val="center"/>
      </w:pPr>
    </w:p>
    <w:p w:rsidR="00AE0FFA" w:rsidRPr="00DF1E5E" w:rsidRDefault="00AE0FFA" w:rsidP="00AE0FFA">
      <w:pPr>
        <w:pStyle w:val="Standard"/>
        <w:ind w:firstLine="708"/>
      </w:pPr>
    </w:p>
    <w:p w:rsidR="00AE0FFA" w:rsidRDefault="00AE0FFA" w:rsidP="00AE0FFA">
      <w:pPr>
        <w:pStyle w:val="Standard"/>
        <w:ind w:firstLine="708"/>
      </w:pPr>
    </w:p>
    <w:p w:rsidR="00AE0FFA" w:rsidRPr="00DF1E5E" w:rsidRDefault="00AE0FFA" w:rsidP="00AE0FFA">
      <w:pPr>
        <w:pStyle w:val="Standard"/>
        <w:ind w:firstLine="708"/>
      </w:pPr>
    </w:p>
    <w:p w:rsidR="00AE0FFA" w:rsidRPr="00DF1E5E" w:rsidRDefault="00AE0FFA" w:rsidP="00AE0FFA">
      <w:pPr>
        <w:pStyle w:val="Standard"/>
        <w:ind w:firstLine="708"/>
      </w:pPr>
      <w:r w:rsidRPr="00DF1E5E">
        <w:t xml:space="preserve">                                                 </w:t>
      </w:r>
      <w:r>
        <w:t xml:space="preserve">    </w:t>
      </w:r>
      <w:r w:rsidRPr="00DF1E5E">
        <w:t xml:space="preserve"> </w:t>
      </w:r>
      <w:r>
        <w:t xml:space="preserve">   Saim DURMUŞ</w:t>
      </w:r>
    </w:p>
    <w:p w:rsidR="00AE0FFA" w:rsidRPr="00DF1E5E" w:rsidRDefault="00AE0FFA" w:rsidP="00AE0FFA">
      <w:pPr>
        <w:pStyle w:val="Standard"/>
        <w:ind w:firstLine="708"/>
      </w:pPr>
      <w:r w:rsidRPr="00DF1E5E">
        <w:tab/>
      </w:r>
      <w:r w:rsidRPr="00DF1E5E">
        <w:tab/>
      </w:r>
      <w:r w:rsidRPr="00DF1E5E">
        <w:tab/>
      </w:r>
      <w:r w:rsidRPr="00DF1E5E">
        <w:tab/>
        <w:t xml:space="preserve">   </w:t>
      </w:r>
      <w:r>
        <w:t xml:space="preserve">  </w:t>
      </w:r>
      <w:r w:rsidRPr="00DF1E5E">
        <w:t xml:space="preserve"> </w:t>
      </w:r>
      <w:r>
        <w:t xml:space="preserve">     </w:t>
      </w:r>
      <w:r w:rsidRPr="00DF1E5E">
        <w:t>Genel Sekreter</w:t>
      </w:r>
      <w:r>
        <w:t xml:space="preserve"> </w:t>
      </w:r>
    </w:p>
    <w:p w:rsidR="00AE0FFA" w:rsidRDefault="00AE0FFA" w:rsidP="00AE0FFA">
      <w:pPr>
        <w:pStyle w:val="Standard"/>
        <w:ind w:firstLine="708"/>
        <w:jc w:val="both"/>
        <w:sectPr w:rsidR="00AE0FFA" w:rsidSect="00007643">
          <w:headerReference w:type="default" r:id="rId8"/>
          <w:footerReference w:type="default" r:id="rId9"/>
          <w:type w:val="continuous"/>
          <w:pgSz w:w="11906" w:h="16838" w:code="9"/>
          <w:pgMar w:top="1418" w:right="1418" w:bottom="567" w:left="1418" w:header="567" w:footer="0" w:gutter="0"/>
          <w:pgNumType w:fmt="numberInDash"/>
          <w:cols w:space="708"/>
          <w:docGrid w:linePitch="360"/>
        </w:sectPr>
      </w:pPr>
      <w:r w:rsidRPr="00DF1E5E">
        <w:tab/>
      </w:r>
      <w:r w:rsidRPr="00DF1E5E">
        <w:tab/>
      </w:r>
      <w:r w:rsidRPr="00DF1E5E">
        <w:tab/>
      </w:r>
      <w:r w:rsidRPr="00DF1E5E">
        <w:tab/>
        <w:t xml:space="preserve">       </w:t>
      </w:r>
      <w:r>
        <w:t xml:space="preserve">  </w:t>
      </w:r>
      <w:r w:rsidRPr="00DF1E5E">
        <w:t xml:space="preserve"> </w:t>
      </w:r>
      <w:r w:rsidR="00B74DE4">
        <w:t xml:space="preserve">     (Raportör)</w:t>
      </w:r>
    </w:p>
    <w:p w:rsidR="00AE0FFA" w:rsidRDefault="00AE0FFA" w:rsidP="00AE0FFA">
      <w:pPr>
        <w:pStyle w:val="Standard"/>
        <w:sectPr w:rsidR="00AE0FFA" w:rsidSect="00007643">
          <w:headerReference w:type="default" r:id="rId10"/>
          <w:footerReference w:type="default" r:id="rId11"/>
          <w:type w:val="continuous"/>
          <w:pgSz w:w="11906" w:h="16838" w:code="9"/>
          <w:pgMar w:top="1418" w:right="1418" w:bottom="567" w:left="1418" w:header="567" w:footer="0" w:gutter="0"/>
          <w:pgNumType w:fmt="numberInDash"/>
          <w:cols w:space="708"/>
          <w:docGrid w:linePitch="360"/>
        </w:sectPr>
      </w:pPr>
    </w:p>
    <w:p w:rsidR="00220B51" w:rsidRPr="00F547A3" w:rsidRDefault="00B74DE4" w:rsidP="00220B51">
      <w:pPr>
        <w:pStyle w:val="Standard"/>
        <w:tabs>
          <w:tab w:val="left" w:pos="567"/>
        </w:tabs>
        <w:ind w:firstLine="567"/>
        <w:jc w:val="both"/>
      </w:pPr>
      <w:r>
        <w:lastRenderedPageBreak/>
        <w:tab/>
      </w:r>
      <w:r w:rsidR="00220B51" w:rsidRPr="00F547A3">
        <w:t xml:space="preserve">Ankara Sosyal Bilimler Üniversitesi Senatosu, Prof. Dr. Mehmet BARCA başkanlığında Rektörlük Toplantı Salonunda </w:t>
      </w:r>
      <w:r w:rsidR="00220B51">
        <w:t>26</w:t>
      </w:r>
      <w:r w:rsidR="00220B51" w:rsidRPr="00F547A3">
        <w:t xml:space="preserve"> Eylül 2017 tarihinde saat 11.00’de toplandı. Gündem maddelerinin görüşülmesine geçilerek aşağıda yazılı kararlar alındı.</w:t>
      </w:r>
    </w:p>
    <w:p w:rsidR="00220B51" w:rsidRPr="00F547A3" w:rsidRDefault="00220B51" w:rsidP="00220B51">
      <w:pPr>
        <w:tabs>
          <w:tab w:val="left" w:pos="-284"/>
          <w:tab w:val="left" w:pos="0"/>
        </w:tabs>
        <w:jc w:val="both"/>
      </w:pPr>
    </w:p>
    <w:p w:rsidR="00220B51" w:rsidRPr="00F547A3" w:rsidRDefault="00220B51" w:rsidP="00220B51">
      <w:pPr>
        <w:tabs>
          <w:tab w:val="left" w:pos="-284"/>
          <w:tab w:val="left" w:pos="0"/>
        </w:tabs>
        <w:jc w:val="both"/>
        <w:rPr>
          <w:b/>
        </w:rPr>
      </w:pPr>
      <w:r w:rsidRPr="00F547A3">
        <w:tab/>
      </w:r>
      <w:proofErr w:type="gramStart"/>
      <w:r w:rsidRPr="00F547A3">
        <w:rPr>
          <w:b/>
        </w:rPr>
        <w:t>GÜNDEM :</w:t>
      </w:r>
      <w:proofErr w:type="gramEnd"/>
      <w:r w:rsidRPr="00F547A3">
        <w:rPr>
          <w:b/>
        </w:rPr>
        <w:t xml:space="preserve"> </w:t>
      </w:r>
    </w:p>
    <w:p w:rsidR="00220B51" w:rsidRPr="00F547A3" w:rsidRDefault="00220B51" w:rsidP="00220B51">
      <w:pPr>
        <w:tabs>
          <w:tab w:val="left" w:pos="-284"/>
          <w:tab w:val="left" w:pos="0"/>
        </w:tabs>
        <w:jc w:val="both"/>
        <w:rPr>
          <w:b/>
        </w:rPr>
      </w:pPr>
    </w:p>
    <w:p w:rsidR="007D46A2" w:rsidRPr="00C74076" w:rsidRDefault="007D46A2" w:rsidP="007D46A2">
      <w:pPr>
        <w:pStyle w:val="ListeParagraf"/>
        <w:numPr>
          <w:ilvl w:val="0"/>
          <w:numId w:val="10"/>
        </w:numPr>
        <w:jc w:val="both"/>
        <w:rPr>
          <w:rFonts w:cs="Times New Roman"/>
        </w:rPr>
      </w:pPr>
      <w:r w:rsidRPr="00D365D2">
        <w:t>Ankara Sosyal Bilimler Üniversitesi 2017-2018 Eğitim-Öğretim Yılı Lisansüstü Akade</w:t>
      </w:r>
      <w:r>
        <w:t xml:space="preserve">mik Takvim Değişikliği </w:t>
      </w:r>
    </w:p>
    <w:p w:rsidR="007D46A2" w:rsidRPr="00C74076" w:rsidRDefault="007D46A2" w:rsidP="007D46A2">
      <w:pPr>
        <w:pStyle w:val="ListeParagraf"/>
        <w:numPr>
          <w:ilvl w:val="0"/>
          <w:numId w:val="10"/>
        </w:numPr>
        <w:jc w:val="both"/>
        <w:rPr>
          <w:rFonts w:cs="Times New Roman"/>
        </w:rPr>
      </w:pPr>
      <w:r w:rsidRPr="00C74076">
        <w:t xml:space="preserve">Üniversitemiz Rektörlüğüne Alınacak Uzman Kadroları İçin </w:t>
      </w:r>
      <w:r>
        <w:t>Asgari Puanların Belirlenmesi ve Kabulü</w:t>
      </w:r>
    </w:p>
    <w:p w:rsidR="007D46A2" w:rsidRPr="000D032C" w:rsidRDefault="007D46A2" w:rsidP="007D46A2">
      <w:pPr>
        <w:pStyle w:val="ListeParagraf"/>
        <w:numPr>
          <w:ilvl w:val="0"/>
          <w:numId w:val="10"/>
        </w:numPr>
        <w:jc w:val="both"/>
        <w:rPr>
          <w:rFonts w:cs="Times New Roman"/>
        </w:rPr>
      </w:pPr>
      <w:r w:rsidRPr="00C74076">
        <w:t>Üniversitemiz</w:t>
      </w:r>
      <w:r>
        <w:t xml:space="preserve"> Sosyal Bilimler Enstitüsü Manevi Bakım ve Danışmanlık Tezsiz Yüksek Lisans Programının Görüşülmesi</w:t>
      </w:r>
    </w:p>
    <w:p w:rsidR="007D46A2" w:rsidRPr="000D032C" w:rsidRDefault="007D46A2" w:rsidP="007D46A2">
      <w:pPr>
        <w:pStyle w:val="ListeParagraf"/>
        <w:numPr>
          <w:ilvl w:val="0"/>
          <w:numId w:val="10"/>
        </w:numPr>
        <w:tabs>
          <w:tab w:val="left" w:pos="709"/>
        </w:tabs>
        <w:autoSpaceDE w:val="0"/>
        <w:adjustRightInd w:val="0"/>
        <w:jc w:val="both"/>
        <w:rPr>
          <w:b/>
        </w:rPr>
      </w:pPr>
      <w:r w:rsidRPr="00C74076">
        <w:t>Üniversitemiz</w:t>
      </w:r>
      <w:r>
        <w:t xml:space="preserve"> Sosyal Bilimler Enstitüsü Yönetim ve Organizasyon Tezsiz Yüksek Lisans Programının Görüşülmesi</w:t>
      </w:r>
    </w:p>
    <w:p w:rsidR="007D46A2" w:rsidRPr="000D032C" w:rsidRDefault="007D46A2" w:rsidP="007D46A2">
      <w:pPr>
        <w:pStyle w:val="ListeParagraf"/>
        <w:numPr>
          <w:ilvl w:val="0"/>
          <w:numId w:val="10"/>
        </w:numPr>
        <w:tabs>
          <w:tab w:val="left" w:pos="709"/>
        </w:tabs>
        <w:autoSpaceDE w:val="0"/>
        <w:adjustRightInd w:val="0"/>
        <w:jc w:val="both"/>
        <w:rPr>
          <w:b/>
        </w:rPr>
      </w:pPr>
      <w:r w:rsidRPr="00C74076">
        <w:t>Üniversitemiz</w:t>
      </w:r>
      <w:r>
        <w:t xml:space="preserve"> Sosyal Bilimler Enstitüsü Anabilim/Bilim Dalı Başkanlıkları Ders Müfredatlarının Görüşülmesi</w:t>
      </w:r>
    </w:p>
    <w:p w:rsidR="007D46A2" w:rsidRPr="000D032C" w:rsidRDefault="007D46A2" w:rsidP="007D46A2">
      <w:pPr>
        <w:pStyle w:val="ListeParagraf"/>
        <w:numPr>
          <w:ilvl w:val="0"/>
          <w:numId w:val="10"/>
        </w:numPr>
        <w:tabs>
          <w:tab w:val="left" w:pos="709"/>
        </w:tabs>
        <w:autoSpaceDE w:val="0"/>
        <w:adjustRightInd w:val="0"/>
        <w:jc w:val="both"/>
        <w:rPr>
          <w:b/>
        </w:rPr>
      </w:pPr>
      <w:r>
        <w:t xml:space="preserve">Üniversitemiz Siyasal Bilgiler Fakültesi Ekonomi Bölümü Öğrencisi Zeynep </w:t>
      </w:r>
      <w:proofErr w:type="spellStart"/>
      <w:r>
        <w:t>GÜLDEŞ’in</w:t>
      </w:r>
      <w:proofErr w:type="spellEnd"/>
      <w:r>
        <w:t xml:space="preserve"> Diğer Üniversitelere Yönlendirilmesinin Görüşülmesi</w:t>
      </w:r>
    </w:p>
    <w:p w:rsidR="00C74076" w:rsidRPr="00220B51" w:rsidRDefault="00C74076" w:rsidP="007D46A2">
      <w:pPr>
        <w:pStyle w:val="ListeParagraf"/>
        <w:ind w:left="1065"/>
        <w:jc w:val="both"/>
        <w:rPr>
          <w:rFonts w:cs="Times New Roman"/>
        </w:rPr>
      </w:pPr>
    </w:p>
    <w:p w:rsidR="00220B51" w:rsidRPr="00F547A3" w:rsidRDefault="00220B51" w:rsidP="00220B51">
      <w:pPr>
        <w:tabs>
          <w:tab w:val="left" w:pos="709"/>
        </w:tabs>
        <w:autoSpaceDE w:val="0"/>
        <w:autoSpaceDN w:val="0"/>
        <w:adjustRightInd w:val="0"/>
        <w:jc w:val="both"/>
        <w:rPr>
          <w:b/>
        </w:rPr>
      </w:pPr>
      <w:r w:rsidRPr="00F547A3">
        <w:rPr>
          <w:b/>
        </w:rPr>
        <w:tab/>
        <w:t>GÜNDEMİN GÖRÜŞÜLMESİ VE ALINAN KARARLAR:</w:t>
      </w:r>
    </w:p>
    <w:p w:rsidR="00220B51" w:rsidRPr="00F547A3" w:rsidRDefault="00220B51" w:rsidP="00220B51">
      <w:pPr>
        <w:tabs>
          <w:tab w:val="left" w:pos="426"/>
        </w:tabs>
        <w:autoSpaceDE w:val="0"/>
        <w:autoSpaceDN w:val="0"/>
        <w:adjustRightInd w:val="0"/>
        <w:jc w:val="both"/>
      </w:pPr>
    </w:p>
    <w:p w:rsidR="00220B51" w:rsidRDefault="00220B51" w:rsidP="00220B51">
      <w:pPr>
        <w:autoSpaceDE w:val="0"/>
        <w:autoSpaceDN w:val="0"/>
        <w:adjustRightInd w:val="0"/>
        <w:jc w:val="both"/>
      </w:pPr>
      <w:r w:rsidRPr="00F547A3">
        <w:rPr>
          <w:b/>
        </w:rPr>
        <w:tab/>
        <w:t>KARAR NO: 2017/5</w:t>
      </w:r>
      <w:r>
        <w:rPr>
          <w:b/>
        </w:rPr>
        <w:t>6</w:t>
      </w:r>
      <w:r w:rsidRPr="00F547A3">
        <w:rPr>
          <w:b/>
        </w:rPr>
        <w:t xml:space="preserve"> –</w:t>
      </w:r>
      <w:r>
        <w:rPr>
          <w:b/>
        </w:rPr>
        <w:t xml:space="preserve"> </w:t>
      </w:r>
      <w:r>
        <w:t>Üniversitemiz Sosyal Bilimler Enstitüsü Müdürlüğünün 21.09.2017 tarihli ve E.</w:t>
      </w:r>
      <w:proofErr w:type="gramStart"/>
      <w:r>
        <w:t>1700024904</w:t>
      </w:r>
      <w:proofErr w:type="gramEnd"/>
      <w:r>
        <w:t xml:space="preserve"> sayılı yazısı üzerine, 04.07.2017 tarih ve 2017/42 sayılı Senato Kararı ile kabul edilen </w:t>
      </w:r>
      <w:r w:rsidRPr="00D365D2">
        <w:t>Ankara Sosyal Bilimler Üniversitesi 2017-2018 Eğitim-Öğretim Yılı Lisansüstü Akade</w:t>
      </w:r>
      <w:r>
        <w:t>mik Takviminde değişiklik yapılarak takvimin EK-1’de yer aldığı şekliyle kabulüne oy birliği ile karar verildi.</w:t>
      </w:r>
    </w:p>
    <w:p w:rsidR="00220B51" w:rsidRDefault="00220B51" w:rsidP="00220B51">
      <w:pPr>
        <w:tabs>
          <w:tab w:val="left" w:pos="-284"/>
          <w:tab w:val="left" w:pos="0"/>
        </w:tabs>
        <w:jc w:val="both"/>
      </w:pPr>
    </w:p>
    <w:p w:rsidR="00393FA6" w:rsidRDefault="00393FA6" w:rsidP="00393FA6">
      <w:pPr>
        <w:ind w:firstLine="708"/>
        <w:jc w:val="both"/>
      </w:pPr>
      <w:proofErr w:type="gramStart"/>
      <w:r w:rsidRPr="00F547A3">
        <w:rPr>
          <w:b/>
        </w:rPr>
        <w:t>KARAR NO: 2017/5</w:t>
      </w:r>
      <w:r>
        <w:rPr>
          <w:b/>
        </w:rPr>
        <w:t>7</w:t>
      </w:r>
      <w:r w:rsidRPr="00F547A3">
        <w:rPr>
          <w:b/>
        </w:rPr>
        <w:t xml:space="preserve"> –</w:t>
      </w:r>
      <w:r>
        <w:rPr>
          <w:b/>
        </w:rPr>
        <w:t xml:space="preserve"> </w:t>
      </w:r>
      <w:r>
        <w:t>31.07.2008 tarihli ve 26953 sayılı Resmi Gazetede yayımlanan Öğretim Üyesi Dışındaki Öğretim Elemanı Kadrolarına Yapılacak Atamalarda Uygulanacak Merkezi Sınav ile Giriş Sınavlarına İlişkin Usul ve Esaslar Hakkında Yönetmeliğin 6’ncı maddesi 2’nci fıkrası kapsamında Üniversitemiz Rektörlüğüne alınacak uzman kadroları için aşağıdaki asgari puanların belirlendiği şekliyle kabulüne oy birliği ile karar verildi.</w:t>
      </w:r>
      <w:proofErr w:type="gramEnd"/>
    </w:p>
    <w:p w:rsidR="00393FA6" w:rsidRDefault="00393FA6" w:rsidP="00393FA6">
      <w:pPr>
        <w:suppressAutoHyphens/>
        <w:jc w:val="both"/>
        <w:rPr>
          <w:lang w:val="en-AU" w:eastAsia="ar-SA"/>
        </w:rPr>
      </w:pPr>
    </w:p>
    <w:p w:rsidR="00393FA6" w:rsidRDefault="00393FA6" w:rsidP="00393FA6">
      <w:pPr>
        <w:suppressAutoHyphens/>
        <w:jc w:val="both"/>
        <w:rPr>
          <w:lang w:val="en-AU" w:eastAsia="ar-SA"/>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119"/>
        <w:gridCol w:w="1984"/>
        <w:gridCol w:w="2126"/>
      </w:tblGrid>
      <w:tr w:rsidR="00393FA6" w:rsidRPr="00A03AB1" w:rsidTr="00414466">
        <w:trPr>
          <w:trHeight w:val="454"/>
        </w:trPr>
        <w:tc>
          <w:tcPr>
            <w:tcW w:w="2014" w:type="dxa"/>
          </w:tcPr>
          <w:p w:rsidR="00393FA6" w:rsidRPr="00A03AB1" w:rsidRDefault="00393FA6" w:rsidP="00414466">
            <w:pPr>
              <w:suppressAutoHyphens/>
              <w:jc w:val="both"/>
              <w:rPr>
                <w:b/>
                <w:color w:val="000000"/>
                <w:lang w:val="en-AU" w:eastAsia="ar-SA"/>
              </w:rPr>
            </w:pPr>
            <w:r>
              <w:rPr>
                <w:b/>
                <w:bCs/>
                <w:u w:val="single"/>
              </w:rPr>
              <w:t xml:space="preserve">Unvanı </w:t>
            </w:r>
          </w:p>
        </w:tc>
        <w:tc>
          <w:tcPr>
            <w:tcW w:w="3119" w:type="dxa"/>
            <w:shd w:val="clear" w:color="auto" w:fill="auto"/>
          </w:tcPr>
          <w:p w:rsidR="00393FA6" w:rsidRPr="00A03AB1" w:rsidRDefault="00393FA6" w:rsidP="00414466">
            <w:pPr>
              <w:suppressAutoHyphens/>
              <w:jc w:val="both"/>
              <w:rPr>
                <w:b/>
                <w:bCs/>
                <w:u w:val="single"/>
              </w:rPr>
            </w:pPr>
            <w:r>
              <w:rPr>
                <w:b/>
                <w:bCs/>
                <w:u w:val="single"/>
              </w:rPr>
              <w:t>Birim/Branş</w:t>
            </w:r>
          </w:p>
        </w:tc>
        <w:tc>
          <w:tcPr>
            <w:tcW w:w="1984" w:type="dxa"/>
            <w:shd w:val="clear" w:color="auto" w:fill="auto"/>
          </w:tcPr>
          <w:p w:rsidR="00393FA6" w:rsidRPr="00A03AB1" w:rsidRDefault="00393FA6" w:rsidP="00414466">
            <w:pPr>
              <w:suppressAutoHyphens/>
              <w:jc w:val="center"/>
              <w:rPr>
                <w:b/>
                <w:color w:val="000000"/>
                <w:lang w:val="en-AU" w:eastAsia="ar-SA"/>
              </w:rPr>
            </w:pPr>
            <w:r w:rsidRPr="00A03AB1">
              <w:rPr>
                <w:b/>
                <w:bCs/>
                <w:u w:val="single"/>
              </w:rPr>
              <w:t>ALES Puanı</w:t>
            </w:r>
          </w:p>
        </w:tc>
        <w:tc>
          <w:tcPr>
            <w:tcW w:w="2126" w:type="dxa"/>
            <w:shd w:val="clear" w:color="auto" w:fill="auto"/>
          </w:tcPr>
          <w:p w:rsidR="00393FA6" w:rsidRPr="00A03AB1" w:rsidRDefault="00393FA6" w:rsidP="00414466">
            <w:pPr>
              <w:suppressAutoHyphens/>
              <w:jc w:val="center"/>
              <w:rPr>
                <w:b/>
                <w:color w:val="000000"/>
                <w:lang w:val="en-AU" w:eastAsia="ar-SA"/>
              </w:rPr>
            </w:pPr>
            <w:r w:rsidRPr="00A03AB1">
              <w:rPr>
                <w:b/>
                <w:bCs/>
                <w:u w:val="single"/>
              </w:rPr>
              <w:t>Yabancı Dil Puanı</w:t>
            </w:r>
          </w:p>
        </w:tc>
      </w:tr>
      <w:tr w:rsidR="00393FA6" w:rsidRPr="00A03AB1" w:rsidTr="00414466">
        <w:trPr>
          <w:trHeight w:val="454"/>
        </w:trPr>
        <w:tc>
          <w:tcPr>
            <w:tcW w:w="2014" w:type="dxa"/>
            <w:vAlign w:val="center"/>
          </w:tcPr>
          <w:p w:rsidR="00393FA6" w:rsidRPr="00A03AB1" w:rsidRDefault="00393FA6" w:rsidP="00414466">
            <w:pPr>
              <w:suppressAutoHyphens/>
              <w:jc w:val="both"/>
              <w:rPr>
                <w:color w:val="000000"/>
                <w:lang w:val="en-AU" w:eastAsia="ar-SA"/>
              </w:rPr>
            </w:pPr>
            <w:proofErr w:type="spellStart"/>
            <w:r>
              <w:rPr>
                <w:color w:val="000000"/>
                <w:lang w:val="en-AU" w:eastAsia="ar-SA"/>
              </w:rPr>
              <w:t>Uzman</w:t>
            </w:r>
            <w:proofErr w:type="spellEnd"/>
          </w:p>
        </w:tc>
        <w:tc>
          <w:tcPr>
            <w:tcW w:w="3119" w:type="dxa"/>
            <w:shd w:val="clear" w:color="auto" w:fill="auto"/>
            <w:vAlign w:val="center"/>
          </w:tcPr>
          <w:p w:rsidR="00393FA6" w:rsidRPr="00A03AB1" w:rsidRDefault="00393FA6" w:rsidP="00414466">
            <w:pPr>
              <w:suppressAutoHyphens/>
              <w:rPr>
                <w:color w:val="000000"/>
                <w:lang w:val="en-AU" w:eastAsia="ar-SA"/>
              </w:rPr>
            </w:pPr>
            <w:proofErr w:type="spellStart"/>
            <w:r>
              <w:rPr>
                <w:color w:val="000000"/>
                <w:lang w:val="en-AU" w:eastAsia="ar-SA"/>
              </w:rPr>
              <w:t>Araştırma</w:t>
            </w:r>
            <w:proofErr w:type="spellEnd"/>
            <w:r>
              <w:rPr>
                <w:color w:val="000000"/>
                <w:lang w:val="en-AU" w:eastAsia="ar-SA"/>
              </w:rPr>
              <w:t xml:space="preserve"> </w:t>
            </w:r>
            <w:proofErr w:type="spellStart"/>
            <w:r>
              <w:rPr>
                <w:color w:val="000000"/>
                <w:lang w:val="en-AU" w:eastAsia="ar-SA"/>
              </w:rPr>
              <w:t>Destek</w:t>
            </w:r>
            <w:proofErr w:type="spellEnd"/>
            <w:r>
              <w:rPr>
                <w:color w:val="000000"/>
                <w:lang w:val="en-AU" w:eastAsia="ar-SA"/>
              </w:rPr>
              <w:t xml:space="preserve"> </w:t>
            </w:r>
            <w:proofErr w:type="spellStart"/>
            <w:r>
              <w:rPr>
                <w:color w:val="000000"/>
                <w:lang w:val="en-AU" w:eastAsia="ar-SA"/>
              </w:rPr>
              <w:t>Birimi</w:t>
            </w:r>
            <w:proofErr w:type="spellEnd"/>
          </w:p>
        </w:tc>
        <w:tc>
          <w:tcPr>
            <w:tcW w:w="1984" w:type="dxa"/>
            <w:shd w:val="clear" w:color="auto" w:fill="auto"/>
            <w:vAlign w:val="center"/>
          </w:tcPr>
          <w:p w:rsidR="00393FA6" w:rsidRPr="00A03AB1" w:rsidRDefault="00393FA6" w:rsidP="00414466">
            <w:pPr>
              <w:suppressAutoHyphens/>
              <w:jc w:val="center"/>
              <w:rPr>
                <w:color w:val="000000"/>
                <w:lang w:val="en-AU" w:eastAsia="ar-SA"/>
              </w:rPr>
            </w:pPr>
            <w:r>
              <w:rPr>
                <w:color w:val="000000"/>
                <w:lang w:val="en-AU" w:eastAsia="ar-SA"/>
              </w:rPr>
              <w:t>75</w:t>
            </w:r>
          </w:p>
        </w:tc>
        <w:tc>
          <w:tcPr>
            <w:tcW w:w="2126" w:type="dxa"/>
            <w:shd w:val="clear" w:color="auto" w:fill="auto"/>
            <w:vAlign w:val="center"/>
          </w:tcPr>
          <w:p w:rsidR="00393FA6" w:rsidRPr="00A03AB1" w:rsidRDefault="00393FA6" w:rsidP="00414466">
            <w:pPr>
              <w:suppressAutoHyphens/>
              <w:jc w:val="center"/>
              <w:rPr>
                <w:color w:val="000000"/>
                <w:lang w:val="en-AU" w:eastAsia="ar-SA"/>
              </w:rPr>
            </w:pPr>
            <w:r>
              <w:rPr>
                <w:color w:val="000000"/>
                <w:lang w:val="en-AU" w:eastAsia="ar-SA"/>
              </w:rPr>
              <w:t>85</w:t>
            </w:r>
          </w:p>
        </w:tc>
      </w:tr>
      <w:tr w:rsidR="00393FA6" w:rsidRPr="00A03AB1" w:rsidTr="00414466">
        <w:trPr>
          <w:trHeight w:val="454"/>
        </w:trPr>
        <w:tc>
          <w:tcPr>
            <w:tcW w:w="2014" w:type="dxa"/>
            <w:vAlign w:val="center"/>
          </w:tcPr>
          <w:p w:rsidR="00393FA6" w:rsidRDefault="00393FA6" w:rsidP="00414466">
            <w:proofErr w:type="spellStart"/>
            <w:r w:rsidRPr="00EE61AD">
              <w:rPr>
                <w:color w:val="000000"/>
                <w:lang w:val="en-AU" w:eastAsia="ar-SA"/>
              </w:rPr>
              <w:t>Uzman</w:t>
            </w:r>
            <w:proofErr w:type="spellEnd"/>
          </w:p>
        </w:tc>
        <w:tc>
          <w:tcPr>
            <w:tcW w:w="3119" w:type="dxa"/>
            <w:shd w:val="clear" w:color="auto" w:fill="auto"/>
            <w:vAlign w:val="center"/>
          </w:tcPr>
          <w:p w:rsidR="00393FA6" w:rsidRPr="00A03AB1" w:rsidRDefault="00393FA6" w:rsidP="00414466">
            <w:pPr>
              <w:suppressAutoHyphens/>
              <w:rPr>
                <w:color w:val="000000"/>
                <w:lang w:val="en-AU" w:eastAsia="ar-SA"/>
              </w:rPr>
            </w:pPr>
            <w:proofErr w:type="spellStart"/>
            <w:r>
              <w:rPr>
                <w:color w:val="000000"/>
                <w:lang w:val="en-AU" w:eastAsia="ar-SA"/>
              </w:rPr>
              <w:t>Dış</w:t>
            </w:r>
            <w:proofErr w:type="spellEnd"/>
            <w:r>
              <w:rPr>
                <w:color w:val="000000"/>
                <w:lang w:val="en-AU" w:eastAsia="ar-SA"/>
              </w:rPr>
              <w:t xml:space="preserve"> </w:t>
            </w:r>
            <w:proofErr w:type="spellStart"/>
            <w:r>
              <w:rPr>
                <w:color w:val="000000"/>
                <w:lang w:val="en-AU" w:eastAsia="ar-SA"/>
              </w:rPr>
              <w:t>İlişkiler</w:t>
            </w:r>
            <w:proofErr w:type="spellEnd"/>
            <w:r>
              <w:rPr>
                <w:color w:val="000000"/>
                <w:lang w:val="en-AU" w:eastAsia="ar-SA"/>
              </w:rPr>
              <w:t xml:space="preserve"> </w:t>
            </w:r>
            <w:proofErr w:type="spellStart"/>
            <w:r>
              <w:rPr>
                <w:color w:val="000000"/>
                <w:lang w:val="en-AU" w:eastAsia="ar-SA"/>
              </w:rPr>
              <w:t>Birimi</w:t>
            </w:r>
            <w:proofErr w:type="spellEnd"/>
          </w:p>
        </w:tc>
        <w:tc>
          <w:tcPr>
            <w:tcW w:w="1984" w:type="dxa"/>
            <w:shd w:val="clear" w:color="auto" w:fill="auto"/>
            <w:vAlign w:val="center"/>
          </w:tcPr>
          <w:p w:rsidR="00393FA6" w:rsidRDefault="00393FA6" w:rsidP="00414466">
            <w:pPr>
              <w:suppressAutoHyphens/>
              <w:jc w:val="center"/>
              <w:rPr>
                <w:color w:val="000000"/>
                <w:lang w:val="en-AU" w:eastAsia="ar-SA"/>
              </w:rPr>
            </w:pPr>
            <w:r>
              <w:rPr>
                <w:color w:val="000000"/>
                <w:lang w:val="en-AU" w:eastAsia="ar-SA"/>
              </w:rPr>
              <w:t>70</w:t>
            </w:r>
          </w:p>
        </w:tc>
        <w:tc>
          <w:tcPr>
            <w:tcW w:w="2126" w:type="dxa"/>
            <w:shd w:val="clear" w:color="auto" w:fill="auto"/>
            <w:vAlign w:val="center"/>
          </w:tcPr>
          <w:p w:rsidR="00393FA6" w:rsidRDefault="00393FA6" w:rsidP="00414466">
            <w:pPr>
              <w:suppressAutoHyphens/>
              <w:jc w:val="center"/>
              <w:rPr>
                <w:color w:val="000000"/>
                <w:lang w:val="en-AU" w:eastAsia="ar-SA"/>
              </w:rPr>
            </w:pPr>
            <w:r>
              <w:rPr>
                <w:color w:val="000000"/>
                <w:lang w:val="en-AU" w:eastAsia="ar-SA"/>
              </w:rPr>
              <w:t>85</w:t>
            </w:r>
          </w:p>
        </w:tc>
      </w:tr>
      <w:tr w:rsidR="00393FA6" w:rsidRPr="00A03AB1" w:rsidTr="00414466">
        <w:trPr>
          <w:trHeight w:val="454"/>
        </w:trPr>
        <w:tc>
          <w:tcPr>
            <w:tcW w:w="2014" w:type="dxa"/>
            <w:vAlign w:val="center"/>
          </w:tcPr>
          <w:p w:rsidR="00393FA6" w:rsidRDefault="00393FA6" w:rsidP="00414466">
            <w:proofErr w:type="spellStart"/>
            <w:r w:rsidRPr="00EE61AD">
              <w:rPr>
                <w:color w:val="000000"/>
                <w:lang w:val="en-AU" w:eastAsia="ar-SA"/>
              </w:rPr>
              <w:t>Uzman</w:t>
            </w:r>
            <w:proofErr w:type="spellEnd"/>
          </w:p>
        </w:tc>
        <w:tc>
          <w:tcPr>
            <w:tcW w:w="3119" w:type="dxa"/>
            <w:shd w:val="clear" w:color="auto" w:fill="auto"/>
            <w:vAlign w:val="center"/>
          </w:tcPr>
          <w:p w:rsidR="00393FA6" w:rsidRPr="00A03AB1" w:rsidRDefault="00393FA6" w:rsidP="00414466">
            <w:pPr>
              <w:suppressAutoHyphens/>
              <w:rPr>
                <w:color w:val="000000"/>
                <w:lang w:val="en-AU" w:eastAsia="ar-SA"/>
              </w:rPr>
            </w:pPr>
            <w:proofErr w:type="spellStart"/>
            <w:r>
              <w:rPr>
                <w:color w:val="000000"/>
                <w:lang w:val="en-AU" w:eastAsia="ar-SA"/>
              </w:rPr>
              <w:t>Projeler</w:t>
            </w:r>
            <w:proofErr w:type="spellEnd"/>
            <w:r>
              <w:rPr>
                <w:color w:val="000000"/>
                <w:lang w:val="en-AU" w:eastAsia="ar-SA"/>
              </w:rPr>
              <w:t xml:space="preserve"> </w:t>
            </w:r>
            <w:proofErr w:type="spellStart"/>
            <w:r>
              <w:rPr>
                <w:color w:val="000000"/>
                <w:lang w:val="en-AU" w:eastAsia="ar-SA"/>
              </w:rPr>
              <w:t>Birimi</w:t>
            </w:r>
            <w:proofErr w:type="spellEnd"/>
          </w:p>
        </w:tc>
        <w:tc>
          <w:tcPr>
            <w:tcW w:w="1984" w:type="dxa"/>
            <w:shd w:val="clear" w:color="auto" w:fill="auto"/>
            <w:vAlign w:val="center"/>
          </w:tcPr>
          <w:p w:rsidR="00393FA6" w:rsidRPr="00A03AB1" w:rsidRDefault="00393FA6" w:rsidP="00414466">
            <w:pPr>
              <w:suppressAutoHyphens/>
              <w:jc w:val="center"/>
              <w:rPr>
                <w:color w:val="000000"/>
                <w:lang w:val="en-AU" w:eastAsia="ar-SA"/>
              </w:rPr>
            </w:pPr>
            <w:r>
              <w:rPr>
                <w:color w:val="000000"/>
                <w:lang w:val="en-AU" w:eastAsia="ar-SA"/>
              </w:rPr>
              <w:t>70</w:t>
            </w:r>
          </w:p>
        </w:tc>
        <w:tc>
          <w:tcPr>
            <w:tcW w:w="2126" w:type="dxa"/>
            <w:shd w:val="clear" w:color="auto" w:fill="auto"/>
            <w:vAlign w:val="center"/>
          </w:tcPr>
          <w:p w:rsidR="00393FA6" w:rsidRPr="00A03AB1" w:rsidRDefault="00393FA6" w:rsidP="00414466">
            <w:pPr>
              <w:suppressAutoHyphens/>
              <w:jc w:val="center"/>
              <w:rPr>
                <w:color w:val="000000"/>
                <w:lang w:val="en-AU" w:eastAsia="ar-SA"/>
              </w:rPr>
            </w:pPr>
            <w:r>
              <w:rPr>
                <w:color w:val="000000"/>
                <w:lang w:val="en-AU" w:eastAsia="ar-SA"/>
              </w:rPr>
              <w:t>70</w:t>
            </w:r>
          </w:p>
        </w:tc>
      </w:tr>
      <w:tr w:rsidR="00393FA6" w:rsidRPr="00A03AB1" w:rsidTr="00414466">
        <w:trPr>
          <w:trHeight w:val="454"/>
        </w:trPr>
        <w:tc>
          <w:tcPr>
            <w:tcW w:w="2014" w:type="dxa"/>
            <w:vAlign w:val="center"/>
          </w:tcPr>
          <w:p w:rsidR="00393FA6" w:rsidRDefault="00393FA6" w:rsidP="00414466">
            <w:proofErr w:type="spellStart"/>
            <w:r w:rsidRPr="00EE61AD">
              <w:rPr>
                <w:color w:val="000000"/>
                <w:lang w:val="en-AU" w:eastAsia="ar-SA"/>
              </w:rPr>
              <w:t>Uzman</w:t>
            </w:r>
            <w:proofErr w:type="spellEnd"/>
          </w:p>
        </w:tc>
        <w:tc>
          <w:tcPr>
            <w:tcW w:w="3119" w:type="dxa"/>
            <w:shd w:val="clear" w:color="auto" w:fill="auto"/>
            <w:vAlign w:val="center"/>
          </w:tcPr>
          <w:p w:rsidR="00393FA6" w:rsidRPr="00A03AB1" w:rsidRDefault="00393FA6" w:rsidP="00414466">
            <w:pPr>
              <w:suppressAutoHyphens/>
              <w:rPr>
                <w:color w:val="000000"/>
                <w:lang w:val="en-AU" w:eastAsia="ar-SA"/>
              </w:rPr>
            </w:pPr>
            <w:proofErr w:type="spellStart"/>
            <w:r>
              <w:rPr>
                <w:color w:val="000000"/>
                <w:lang w:val="en-AU" w:eastAsia="ar-SA"/>
              </w:rPr>
              <w:t>Kalite</w:t>
            </w:r>
            <w:proofErr w:type="spellEnd"/>
            <w:r>
              <w:rPr>
                <w:color w:val="000000"/>
                <w:lang w:val="en-AU" w:eastAsia="ar-SA"/>
              </w:rPr>
              <w:t xml:space="preserve"> </w:t>
            </w:r>
            <w:proofErr w:type="spellStart"/>
            <w:r>
              <w:rPr>
                <w:color w:val="000000"/>
                <w:lang w:val="en-AU" w:eastAsia="ar-SA"/>
              </w:rPr>
              <w:t>Güvence</w:t>
            </w:r>
            <w:proofErr w:type="spellEnd"/>
            <w:r>
              <w:rPr>
                <w:color w:val="000000"/>
                <w:lang w:val="en-AU" w:eastAsia="ar-SA"/>
              </w:rPr>
              <w:t xml:space="preserve"> </w:t>
            </w:r>
            <w:proofErr w:type="spellStart"/>
            <w:r>
              <w:rPr>
                <w:color w:val="000000"/>
                <w:lang w:val="en-AU" w:eastAsia="ar-SA"/>
              </w:rPr>
              <w:t>Birimi</w:t>
            </w:r>
            <w:proofErr w:type="spellEnd"/>
          </w:p>
        </w:tc>
        <w:tc>
          <w:tcPr>
            <w:tcW w:w="1984" w:type="dxa"/>
            <w:shd w:val="clear" w:color="auto" w:fill="auto"/>
            <w:vAlign w:val="center"/>
          </w:tcPr>
          <w:p w:rsidR="00393FA6" w:rsidRPr="00A03AB1" w:rsidRDefault="00393FA6" w:rsidP="00414466">
            <w:pPr>
              <w:suppressAutoHyphens/>
              <w:jc w:val="center"/>
              <w:rPr>
                <w:color w:val="000000"/>
                <w:lang w:val="en-AU" w:eastAsia="ar-SA"/>
              </w:rPr>
            </w:pPr>
            <w:r>
              <w:rPr>
                <w:color w:val="000000"/>
                <w:lang w:val="en-AU" w:eastAsia="ar-SA"/>
              </w:rPr>
              <w:t>70</w:t>
            </w:r>
          </w:p>
        </w:tc>
        <w:tc>
          <w:tcPr>
            <w:tcW w:w="2126" w:type="dxa"/>
            <w:shd w:val="clear" w:color="auto" w:fill="auto"/>
            <w:vAlign w:val="center"/>
          </w:tcPr>
          <w:p w:rsidR="00393FA6" w:rsidRPr="00A03AB1" w:rsidRDefault="00393FA6" w:rsidP="00414466">
            <w:pPr>
              <w:suppressAutoHyphens/>
              <w:jc w:val="center"/>
              <w:rPr>
                <w:color w:val="000000"/>
                <w:lang w:val="en-AU" w:eastAsia="ar-SA"/>
              </w:rPr>
            </w:pPr>
            <w:r>
              <w:rPr>
                <w:color w:val="000000"/>
                <w:lang w:val="en-AU" w:eastAsia="ar-SA"/>
              </w:rPr>
              <w:t>60</w:t>
            </w:r>
          </w:p>
        </w:tc>
      </w:tr>
      <w:tr w:rsidR="00393FA6" w:rsidRPr="00A03AB1" w:rsidTr="00414466">
        <w:trPr>
          <w:trHeight w:val="454"/>
        </w:trPr>
        <w:tc>
          <w:tcPr>
            <w:tcW w:w="2014" w:type="dxa"/>
            <w:vAlign w:val="center"/>
          </w:tcPr>
          <w:p w:rsidR="00393FA6" w:rsidRDefault="00393FA6" w:rsidP="00414466">
            <w:proofErr w:type="spellStart"/>
            <w:r w:rsidRPr="00EE61AD">
              <w:rPr>
                <w:color w:val="000000"/>
                <w:lang w:val="en-AU" w:eastAsia="ar-SA"/>
              </w:rPr>
              <w:t>Uzman</w:t>
            </w:r>
            <w:proofErr w:type="spellEnd"/>
          </w:p>
        </w:tc>
        <w:tc>
          <w:tcPr>
            <w:tcW w:w="3119" w:type="dxa"/>
            <w:shd w:val="clear" w:color="auto" w:fill="auto"/>
            <w:vAlign w:val="center"/>
          </w:tcPr>
          <w:p w:rsidR="00393FA6" w:rsidRPr="00A03AB1" w:rsidRDefault="00393FA6" w:rsidP="00414466">
            <w:pPr>
              <w:suppressAutoHyphens/>
              <w:rPr>
                <w:color w:val="000000"/>
                <w:lang w:val="en-AU" w:eastAsia="ar-SA"/>
              </w:rPr>
            </w:pPr>
            <w:proofErr w:type="spellStart"/>
            <w:r>
              <w:rPr>
                <w:color w:val="000000"/>
                <w:lang w:val="en-AU" w:eastAsia="ar-SA"/>
              </w:rPr>
              <w:t>Sürekli</w:t>
            </w:r>
            <w:proofErr w:type="spellEnd"/>
            <w:r>
              <w:rPr>
                <w:color w:val="000000"/>
                <w:lang w:val="en-AU" w:eastAsia="ar-SA"/>
              </w:rPr>
              <w:t xml:space="preserve"> </w:t>
            </w:r>
            <w:proofErr w:type="spellStart"/>
            <w:r>
              <w:rPr>
                <w:color w:val="000000"/>
                <w:lang w:val="en-AU" w:eastAsia="ar-SA"/>
              </w:rPr>
              <w:t>Eğitim</w:t>
            </w:r>
            <w:proofErr w:type="spellEnd"/>
            <w:r>
              <w:rPr>
                <w:color w:val="000000"/>
                <w:lang w:val="en-AU" w:eastAsia="ar-SA"/>
              </w:rPr>
              <w:t xml:space="preserve"> </w:t>
            </w:r>
            <w:proofErr w:type="spellStart"/>
            <w:r>
              <w:rPr>
                <w:color w:val="000000"/>
                <w:lang w:val="en-AU" w:eastAsia="ar-SA"/>
              </w:rPr>
              <w:t>Merkezi</w:t>
            </w:r>
            <w:proofErr w:type="spellEnd"/>
          </w:p>
        </w:tc>
        <w:tc>
          <w:tcPr>
            <w:tcW w:w="1984" w:type="dxa"/>
            <w:shd w:val="clear" w:color="auto" w:fill="auto"/>
            <w:vAlign w:val="center"/>
          </w:tcPr>
          <w:p w:rsidR="00393FA6" w:rsidRPr="00A03AB1" w:rsidRDefault="00393FA6" w:rsidP="00414466">
            <w:pPr>
              <w:suppressAutoHyphens/>
              <w:jc w:val="center"/>
              <w:rPr>
                <w:color w:val="000000"/>
                <w:lang w:val="en-AU" w:eastAsia="ar-SA"/>
              </w:rPr>
            </w:pPr>
            <w:r>
              <w:rPr>
                <w:color w:val="000000"/>
                <w:lang w:val="en-AU" w:eastAsia="ar-SA"/>
              </w:rPr>
              <w:t>80</w:t>
            </w:r>
          </w:p>
        </w:tc>
        <w:tc>
          <w:tcPr>
            <w:tcW w:w="2126" w:type="dxa"/>
            <w:shd w:val="clear" w:color="auto" w:fill="auto"/>
            <w:vAlign w:val="center"/>
          </w:tcPr>
          <w:p w:rsidR="00393FA6" w:rsidRPr="00A03AB1" w:rsidRDefault="00393FA6" w:rsidP="00414466">
            <w:pPr>
              <w:suppressAutoHyphens/>
              <w:jc w:val="center"/>
              <w:rPr>
                <w:color w:val="000000"/>
                <w:lang w:val="en-AU" w:eastAsia="ar-SA"/>
              </w:rPr>
            </w:pPr>
            <w:r>
              <w:rPr>
                <w:color w:val="000000"/>
                <w:lang w:val="en-AU" w:eastAsia="ar-SA"/>
              </w:rPr>
              <w:t>90</w:t>
            </w:r>
          </w:p>
        </w:tc>
      </w:tr>
      <w:tr w:rsidR="00393FA6" w:rsidRPr="00A03AB1" w:rsidTr="00414466">
        <w:trPr>
          <w:trHeight w:val="454"/>
        </w:trPr>
        <w:tc>
          <w:tcPr>
            <w:tcW w:w="2014" w:type="dxa"/>
            <w:vAlign w:val="center"/>
          </w:tcPr>
          <w:p w:rsidR="00393FA6" w:rsidRDefault="00393FA6" w:rsidP="00414466">
            <w:proofErr w:type="spellStart"/>
            <w:r w:rsidRPr="00EE61AD">
              <w:rPr>
                <w:color w:val="000000"/>
                <w:lang w:val="en-AU" w:eastAsia="ar-SA"/>
              </w:rPr>
              <w:t>Uzman</w:t>
            </w:r>
            <w:proofErr w:type="spellEnd"/>
          </w:p>
        </w:tc>
        <w:tc>
          <w:tcPr>
            <w:tcW w:w="3119" w:type="dxa"/>
            <w:shd w:val="clear" w:color="auto" w:fill="auto"/>
            <w:vAlign w:val="center"/>
          </w:tcPr>
          <w:p w:rsidR="00393FA6" w:rsidRPr="00A03AB1" w:rsidRDefault="00393FA6" w:rsidP="00414466">
            <w:pPr>
              <w:suppressAutoHyphens/>
              <w:jc w:val="both"/>
              <w:rPr>
                <w:color w:val="000000"/>
                <w:lang w:val="en-AU" w:eastAsia="ar-SA"/>
              </w:rPr>
            </w:pPr>
            <w:proofErr w:type="spellStart"/>
            <w:r>
              <w:rPr>
                <w:color w:val="000000"/>
                <w:lang w:val="en-AU" w:eastAsia="ar-SA"/>
              </w:rPr>
              <w:t>Uzaktan</w:t>
            </w:r>
            <w:proofErr w:type="spellEnd"/>
            <w:r>
              <w:rPr>
                <w:color w:val="000000"/>
                <w:lang w:val="en-AU" w:eastAsia="ar-SA"/>
              </w:rPr>
              <w:t xml:space="preserve"> </w:t>
            </w:r>
            <w:proofErr w:type="spellStart"/>
            <w:r>
              <w:rPr>
                <w:color w:val="000000"/>
                <w:lang w:val="en-AU" w:eastAsia="ar-SA"/>
              </w:rPr>
              <w:t>Eğitim</w:t>
            </w:r>
            <w:proofErr w:type="spellEnd"/>
            <w:r>
              <w:rPr>
                <w:color w:val="000000"/>
                <w:lang w:val="en-AU" w:eastAsia="ar-SA"/>
              </w:rPr>
              <w:t xml:space="preserve"> </w:t>
            </w:r>
            <w:proofErr w:type="spellStart"/>
            <w:r>
              <w:rPr>
                <w:color w:val="000000"/>
                <w:lang w:val="en-AU" w:eastAsia="ar-SA"/>
              </w:rPr>
              <w:t>Merkezi</w:t>
            </w:r>
            <w:proofErr w:type="spellEnd"/>
          </w:p>
        </w:tc>
        <w:tc>
          <w:tcPr>
            <w:tcW w:w="1984" w:type="dxa"/>
            <w:shd w:val="clear" w:color="auto" w:fill="auto"/>
            <w:vAlign w:val="center"/>
          </w:tcPr>
          <w:p w:rsidR="00393FA6" w:rsidRPr="00A03AB1" w:rsidRDefault="00393FA6" w:rsidP="00414466">
            <w:pPr>
              <w:suppressAutoHyphens/>
              <w:jc w:val="center"/>
              <w:rPr>
                <w:color w:val="000000"/>
                <w:lang w:val="en-AU" w:eastAsia="ar-SA"/>
              </w:rPr>
            </w:pPr>
            <w:r>
              <w:rPr>
                <w:color w:val="000000"/>
                <w:lang w:val="en-AU" w:eastAsia="ar-SA"/>
              </w:rPr>
              <w:t>70</w:t>
            </w:r>
          </w:p>
        </w:tc>
        <w:tc>
          <w:tcPr>
            <w:tcW w:w="2126" w:type="dxa"/>
            <w:shd w:val="clear" w:color="auto" w:fill="auto"/>
            <w:vAlign w:val="center"/>
          </w:tcPr>
          <w:p w:rsidR="00393FA6" w:rsidRPr="00A03AB1" w:rsidRDefault="00393FA6" w:rsidP="00414466">
            <w:pPr>
              <w:suppressAutoHyphens/>
              <w:jc w:val="center"/>
              <w:rPr>
                <w:color w:val="000000"/>
                <w:lang w:val="en-AU" w:eastAsia="ar-SA"/>
              </w:rPr>
            </w:pPr>
            <w:r>
              <w:rPr>
                <w:color w:val="000000"/>
                <w:lang w:val="en-AU" w:eastAsia="ar-SA"/>
              </w:rPr>
              <w:t>70</w:t>
            </w:r>
          </w:p>
        </w:tc>
      </w:tr>
    </w:tbl>
    <w:p w:rsidR="00C364ED" w:rsidRDefault="00C364ED" w:rsidP="00C364ED">
      <w:pPr>
        <w:pStyle w:val="Standard"/>
        <w:tabs>
          <w:tab w:val="left" w:pos="567"/>
        </w:tabs>
        <w:jc w:val="both"/>
      </w:pPr>
    </w:p>
    <w:p w:rsidR="007D46A2" w:rsidRDefault="007D46A2" w:rsidP="00C364ED">
      <w:pPr>
        <w:pStyle w:val="Standard"/>
        <w:tabs>
          <w:tab w:val="left" w:pos="567"/>
        </w:tabs>
        <w:jc w:val="both"/>
      </w:pPr>
    </w:p>
    <w:p w:rsidR="0083557A" w:rsidRPr="000D032C" w:rsidRDefault="0083557A" w:rsidP="0083557A">
      <w:pPr>
        <w:ind w:firstLine="708"/>
        <w:jc w:val="both"/>
        <w:rPr>
          <w:szCs w:val="22"/>
        </w:rPr>
      </w:pPr>
      <w:r w:rsidRPr="00F547A3">
        <w:rPr>
          <w:b/>
        </w:rPr>
        <w:lastRenderedPageBreak/>
        <w:t>KARAR NO: 2017/5</w:t>
      </w:r>
      <w:r>
        <w:rPr>
          <w:b/>
        </w:rPr>
        <w:t>8</w:t>
      </w:r>
      <w:r w:rsidRPr="00F547A3">
        <w:rPr>
          <w:b/>
        </w:rPr>
        <w:t xml:space="preserve"> –</w:t>
      </w:r>
      <w:r>
        <w:rPr>
          <w:b/>
        </w:rPr>
        <w:t xml:space="preserve"> </w:t>
      </w:r>
      <w:r>
        <w:t>Üniversitemiz Sosyal Bilimler Enstitüsünün 25.09.2017 tarihli ve E.</w:t>
      </w:r>
      <w:r w:rsidRPr="00802A55">
        <w:t xml:space="preserve"> </w:t>
      </w:r>
      <w:proofErr w:type="gramStart"/>
      <w:r>
        <w:t>1700025075</w:t>
      </w:r>
      <w:proofErr w:type="gramEnd"/>
      <w:r>
        <w:t xml:space="preserve"> sayılı yazısı ekinde göndermiş olduğu 20.09.2017 tarihli ve 2017/1 </w:t>
      </w:r>
      <w:proofErr w:type="spellStart"/>
      <w:r>
        <w:t>no’lu</w:t>
      </w:r>
      <w:proofErr w:type="spellEnd"/>
      <w:r>
        <w:t xml:space="preserve"> Enstitü Kurulu Kararında Manevi Bakım ve Danışmanlık Tezsiz Yüksek Lisans (ikinci öğretim) programı ile ilgili belirtilen; programı finanse edecek sayıda kaydın yapılmaması, indirim talep edilecek olması ve kayıt başvurusunda bulunanlar arasında indirimli olarak kayıt yaptırabilecek Üniversitemiz mensuplarının bulunuyor olması gerekçeleri birlikte değerlendirilmiş olup programın açılmasının reddine oy birliği ile karar verildi.</w:t>
      </w:r>
    </w:p>
    <w:p w:rsidR="0083557A" w:rsidRDefault="0083557A" w:rsidP="0083557A">
      <w:pPr>
        <w:tabs>
          <w:tab w:val="left" w:pos="-284"/>
          <w:tab w:val="left" w:pos="0"/>
        </w:tabs>
        <w:jc w:val="both"/>
      </w:pPr>
    </w:p>
    <w:p w:rsidR="0083557A" w:rsidRDefault="0083557A" w:rsidP="0083557A">
      <w:pPr>
        <w:tabs>
          <w:tab w:val="left" w:pos="-284"/>
          <w:tab w:val="left" w:pos="0"/>
        </w:tabs>
        <w:jc w:val="both"/>
      </w:pPr>
      <w:r>
        <w:rPr>
          <w:b/>
        </w:rPr>
        <w:tab/>
      </w:r>
      <w:r w:rsidRPr="00F547A3">
        <w:rPr>
          <w:b/>
        </w:rPr>
        <w:t>KARAR NO: 2017/5</w:t>
      </w:r>
      <w:r>
        <w:rPr>
          <w:b/>
        </w:rPr>
        <w:t>9</w:t>
      </w:r>
      <w:r w:rsidRPr="00F547A3">
        <w:rPr>
          <w:b/>
        </w:rPr>
        <w:t xml:space="preserve"> –</w:t>
      </w:r>
      <w:r>
        <w:rPr>
          <w:b/>
        </w:rPr>
        <w:t xml:space="preserve"> </w:t>
      </w:r>
      <w:r>
        <w:t>Üniversitemiz Sosyal Bilimler Enstitüsünün 25.09.2017 tarihli ve E.</w:t>
      </w:r>
      <w:r w:rsidRPr="00802A55">
        <w:t xml:space="preserve"> </w:t>
      </w:r>
      <w:proofErr w:type="gramStart"/>
      <w:r>
        <w:t>1700025075</w:t>
      </w:r>
      <w:proofErr w:type="gramEnd"/>
      <w:r>
        <w:t xml:space="preserve"> sayılı yazısı ekinde göndermiş olduğu 20.09.2017 tarihli ve 2017/2 </w:t>
      </w:r>
      <w:proofErr w:type="spellStart"/>
      <w:r>
        <w:t>no’lu</w:t>
      </w:r>
      <w:proofErr w:type="spellEnd"/>
      <w:r>
        <w:t xml:space="preserve"> Enstitü Kurulu Kararında Yönetim ve Organizasyon Tezsiz Yüksek Lisans Programı ile ilgili belirtilen; programa ilk kez öğrenci alınacak olması, İşletme Anabilim Dalı Başkanlığınca ayrıca İşletme Tezsiz Yüksek Lisans Programının açılmış olması ve elde edilecek toplam gelirin her iki programı finanse edecek olması gerekçeleri birlikte değerlendirilmiş olup programın açılmasının kabulüne oy birliği ile karar verildi.</w:t>
      </w:r>
    </w:p>
    <w:p w:rsidR="0083557A" w:rsidRDefault="0083557A" w:rsidP="0083557A">
      <w:pPr>
        <w:tabs>
          <w:tab w:val="left" w:pos="-284"/>
          <w:tab w:val="left" w:pos="0"/>
        </w:tabs>
        <w:jc w:val="both"/>
      </w:pPr>
    </w:p>
    <w:p w:rsidR="005B3C85" w:rsidRDefault="0083557A" w:rsidP="005B3C85">
      <w:pPr>
        <w:tabs>
          <w:tab w:val="left" w:pos="-284"/>
          <w:tab w:val="left" w:pos="0"/>
        </w:tabs>
        <w:jc w:val="both"/>
      </w:pPr>
      <w:r>
        <w:rPr>
          <w:b/>
        </w:rPr>
        <w:tab/>
      </w:r>
      <w:r w:rsidR="005B3C85">
        <w:rPr>
          <w:b/>
        </w:rPr>
        <w:t>KARAR NO: 2017/60</w:t>
      </w:r>
      <w:r w:rsidR="005B3C85" w:rsidRPr="00F547A3">
        <w:rPr>
          <w:b/>
        </w:rPr>
        <w:t xml:space="preserve"> –</w:t>
      </w:r>
      <w:r w:rsidR="005B3C85">
        <w:rPr>
          <w:b/>
        </w:rPr>
        <w:t xml:space="preserve"> </w:t>
      </w:r>
      <w:r w:rsidR="005B3C85">
        <w:t>Üniversitemiz Sosyal Bilimler Enstitüsünün 25.09.2017 tarihli ve E.</w:t>
      </w:r>
      <w:r w:rsidR="005B3C85" w:rsidRPr="00802A55">
        <w:t xml:space="preserve"> </w:t>
      </w:r>
      <w:proofErr w:type="gramStart"/>
      <w:r w:rsidR="005B3C85">
        <w:t>1700025075</w:t>
      </w:r>
      <w:proofErr w:type="gramEnd"/>
      <w:r w:rsidR="005B3C85">
        <w:t xml:space="preserve"> sayılı yazısı ekinde göndermiş olduğu 20.09.2017 tarihli ve 2017/3 </w:t>
      </w:r>
      <w:proofErr w:type="spellStart"/>
      <w:r w:rsidR="005B3C85">
        <w:t>no’lu</w:t>
      </w:r>
      <w:proofErr w:type="spellEnd"/>
      <w:r w:rsidR="005B3C85">
        <w:t xml:space="preserve"> Enstitü Kurulu Kararında belirtilen Anabilim/Bilim Dalı Başkanlıkları ders müfredatlarının;</w:t>
      </w:r>
    </w:p>
    <w:p w:rsidR="005B3C85" w:rsidRDefault="005B3C85" w:rsidP="007B0B36">
      <w:pPr>
        <w:pStyle w:val="ListeParagraf"/>
        <w:numPr>
          <w:ilvl w:val="0"/>
          <w:numId w:val="20"/>
        </w:numPr>
        <w:tabs>
          <w:tab w:val="left" w:pos="-284"/>
          <w:tab w:val="left" w:pos="0"/>
        </w:tabs>
        <w:jc w:val="both"/>
      </w:pPr>
      <w:r>
        <w:t>Mevcut ve ileride açılacak Tezsiz Yüksek Lisans Programlarındaki “Dönem Projesi” dersinin programların iki yarıyılda tamamlanmasını olanaklı kılacak şekilde ikinci yarıyıllardan itibaren alınabilmesine,</w:t>
      </w:r>
    </w:p>
    <w:p w:rsidR="005B3C85" w:rsidRDefault="005B3C85" w:rsidP="007B0B36">
      <w:pPr>
        <w:pStyle w:val="ListeParagraf"/>
        <w:numPr>
          <w:ilvl w:val="0"/>
          <w:numId w:val="20"/>
        </w:numPr>
        <w:tabs>
          <w:tab w:val="left" w:pos="-284"/>
          <w:tab w:val="left" w:pos="0"/>
        </w:tabs>
        <w:jc w:val="both"/>
      </w:pPr>
      <w:r>
        <w:t>Mevcut ve ileride açılacak doktora ile tezli yüksek lisans programlarındaki “Uzmanlık Alan Dersi”, “</w:t>
      </w:r>
      <w:proofErr w:type="spellStart"/>
      <w:r>
        <w:t>Academic</w:t>
      </w:r>
      <w:proofErr w:type="spellEnd"/>
      <w:r>
        <w:t xml:space="preserve"> </w:t>
      </w:r>
      <w:proofErr w:type="spellStart"/>
      <w:r>
        <w:t>Specializaton</w:t>
      </w:r>
      <w:proofErr w:type="spellEnd"/>
      <w:r>
        <w:t xml:space="preserve">” adlarla anılan derslerin 3’üncü dönemden itibaren haftalık ders saatlerinin 8,  </w:t>
      </w:r>
      <w:proofErr w:type="spellStart"/>
      <w:r>
        <w:t>AKTS’lerinin</w:t>
      </w:r>
      <w:proofErr w:type="spellEnd"/>
      <w:r>
        <w:t xml:space="preserve"> ise 10,</w:t>
      </w:r>
    </w:p>
    <w:p w:rsidR="0083557A" w:rsidRDefault="00821FD3" w:rsidP="0083557A">
      <w:pPr>
        <w:tabs>
          <w:tab w:val="left" w:pos="-284"/>
          <w:tab w:val="left" w:pos="0"/>
        </w:tabs>
        <w:jc w:val="both"/>
      </w:pPr>
      <w:r>
        <w:tab/>
        <w:t xml:space="preserve">Olmasına ve </w:t>
      </w:r>
      <w:proofErr w:type="spellStart"/>
      <w:r>
        <w:t>müfredatların</w:t>
      </w:r>
      <w:proofErr w:type="spellEnd"/>
      <w:r>
        <w:t xml:space="preserve"> EK-2</w:t>
      </w:r>
      <w:r w:rsidR="005B3C85">
        <w:t xml:space="preserve">’de yer aldığı şekliyle kabulüne oy birliği ile karar verildi. </w:t>
      </w:r>
    </w:p>
    <w:p w:rsidR="007D46A2" w:rsidRDefault="007D46A2" w:rsidP="0083557A">
      <w:pPr>
        <w:tabs>
          <w:tab w:val="left" w:pos="-284"/>
          <w:tab w:val="left" w:pos="0"/>
        </w:tabs>
        <w:jc w:val="both"/>
      </w:pPr>
    </w:p>
    <w:p w:rsidR="0083557A" w:rsidRDefault="0083557A" w:rsidP="0083557A">
      <w:pPr>
        <w:tabs>
          <w:tab w:val="left" w:pos="-284"/>
          <w:tab w:val="left" w:pos="0"/>
        </w:tabs>
        <w:jc w:val="both"/>
      </w:pPr>
      <w:r>
        <w:rPr>
          <w:b/>
        </w:rPr>
        <w:tab/>
      </w:r>
      <w:proofErr w:type="gramStart"/>
      <w:r w:rsidRPr="00F547A3">
        <w:rPr>
          <w:b/>
        </w:rPr>
        <w:t>KARAR NO: 2017/</w:t>
      </w:r>
      <w:r>
        <w:rPr>
          <w:b/>
        </w:rPr>
        <w:t>61</w:t>
      </w:r>
      <w:r w:rsidRPr="00F547A3">
        <w:rPr>
          <w:b/>
        </w:rPr>
        <w:t xml:space="preserve"> –</w:t>
      </w:r>
      <w:r>
        <w:rPr>
          <w:b/>
        </w:rPr>
        <w:t xml:space="preserve"> </w:t>
      </w:r>
      <w:r w:rsidRPr="00B669EE">
        <w:t>Yükseköğretim</w:t>
      </w:r>
      <w:r>
        <w:t xml:space="preserve"> Kurulu Başkanlığı Eğitim Öğretim Dairesi Başkanlığının 14.09.2017 tarihli ve 62110 sayılı yazısında belirtilen 13.09.2017 tarihli Yükseköğretim Yürütme Kurulu toplantısında 2547 Sayılı Kanun’un 2880 Sayılı Kanunla değişik 7/c maddesi uyarınca alınan kararlar gereğince Üniversitemizde bütünleme sınavı uygulanmasına, usul ve esasların belirlenmesine oy birliği ile karar verildi.</w:t>
      </w:r>
      <w:proofErr w:type="gramEnd"/>
    </w:p>
    <w:p w:rsidR="0083557A" w:rsidRDefault="0083557A" w:rsidP="0083557A">
      <w:pPr>
        <w:tabs>
          <w:tab w:val="left" w:pos="-284"/>
          <w:tab w:val="left" w:pos="0"/>
        </w:tabs>
        <w:jc w:val="both"/>
      </w:pPr>
    </w:p>
    <w:p w:rsidR="00C364ED" w:rsidRDefault="0083557A" w:rsidP="001E0D63">
      <w:pPr>
        <w:tabs>
          <w:tab w:val="left" w:pos="-284"/>
          <w:tab w:val="left" w:pos="0"/>
        </w:tabs>
        <w:jc w:val="both"/>
      </w:pPr>
      <w:r>
        <w:rPr>
          <w:b/>
        </w:rPr>
        <w:tab/>
      </w:r>
      <w:r w:rsidR="001E0D63" w:rsidRPr="00F547A3">
        <w:rPr>
          <w:b/>
        </w:rPr>
        <w:t>KARAR NO: 2017/</w:t>
      </w:r>
      <w:r w:rsidR="001E0D63">
        <w:rPr>
          <w:b/>
        </w:rPr>
        <w:t>62</w:t>
      </w:r>
      <w:r w:rsidR="001E0D63" w:rsidRPr="00F547A3">
        <w:rPr>
          <w:b/>
        </w:rPr>
        <w:t xml:space="preserve"> –</w:t>
      </w:r>
      <w:r w:rsidR="001E0D63" w:rsidRPr="006E60D2">
        <w:t xml:space="preserve"> </w:t>
      </w:r>
      <w:r w:rsidR="001E0D63">
        <w:t>İngilizce muafiyet sınavında başarılı olan</w:t>
      </w:r>
      <w:r w:rsidR="001E0D63">
        <w:rPr>
          <w:b/>
        </w:rPr>
        <w:t xml:space="preserve"> </w:t>
      </w:r>
      <w:r w:rsidR="001E0D63">
        <w:t xml:space="preserve">Üniversitemiz Siyasal Bilgiler Fakültesi Ekonomi Bölümü öğrencisi Zeynep </w:t>
      </w:r>
      <w:proofErr w:type="spellStart"/>
      <w:r w:rsidR="001E0D63">
        <w:t>GÜLDEŞ’in</w:t>
      </w:r>
      <w:proofErr w:type="spellEnd"/>
      <w:r w:rsidR="001E0D63">
        <w:t xml:space="preserve"> Ankara’daki diğer Üniversitelere yönlendirilmesine oy birliği ile karar verildi.</w:t>
      </w:r>
    </w:p>
    <w:p w:rsidR="00C364ED" w:rsidRDefault="00C364ED" w:rsidP="00912D1C">
      <w:pPr>
        <w:pStyle w:val="Standard"/>
        <w:tabs>
          <w:tab w:val="left" w:pos="567"/>
        </w:tabs>
        <w:ind w:firstLine="567"/>
        <w:jc w:val="both"/>
      </w:pPr>
    </w:p>
    <w:p w:rsidR="00531BC1" w:rsidRDefault="00531BC1" w:rsidP="00912D1C">
      <w:pPr>
        <w:pStyle w:val="Standard"/>
        <w:tabs>
          <w:tab w:val="left" w:pos="567"/>
        </w:tabs>
        <w:ind w:firstLine="567"/>
        <w:jc w:val="both"/>
      </w:pPr>
    </w:p>
    <w:p w:rsidR="00C364ED" w:rsidRDefault="00C364ED" w:rsidP="00912D1C">
      <w:pPr>
        <w:pStyle w:val="Standard"/>
        <w:tabs>
          <w:tab w:val="left" w:pos="567"/>
        </w:tabs>
        <w:ind w:firstLine="567"/>
        <w:jc w:val="both"/>
      </w:pPr>
    </w:p>
    <w:p w:rsidR="00C364ED" w:rsidRPr="00F547A3" w:rsidRDefault="00C364ED" w:rsidP="00912D1C">
      <w:pPr>
        <w:pStyle w:val="Standard"/>
        <w:tabs>
          <w:tab w:val="left" w:pos="567"/>
        </w:tabs>
        <w:ind w:firstLine="567"/>
        <w:jc w:val="both"/>
      </w:pPr>
    </w:p>
    <w:p w:rsidR="00E24ADD" w:rsidRPr="00F547A3" w:rsidRDefault="00912D1C" w:rsidP="00912D1C">
      <w:pPr>
        <w:pStyle w:val="Standard"/>
        <w:tabs>
          <w:tab w:val="left" w:pos="567"/>
        </w:tabs>
        <w:ind w:firstLine="567"/>
        <w:jc w:val="both"/>
      </w:pPr>
      <w:r w:rsidRPr="00F547A3">
        <w:tab/>
      </w:r>
      <w:r w:rsidRPr="00F547A3">
        <w:tab/>
      </w:r>
      <w:r w:rsidRPr="00F547A3">
        <w:tab/>
      </w:r>
      <w:r w:rsidRPr="00F547A3">
        <w:tab/>
      </w:r>
      <w:r w:rsidRPr="00F547A3">
        <w:tab/>
      </w:r>
      <w:r w:rsidR="00E24ADD" w:rsidRPr="00F547A3">
        <w:t>ASLI GİBİDİR</w:t>
      </w:r>
    </w:p>
    <w:p w:rsidR="00CD60FB" w:rsidRPr="00F547A3" w:rsidRDefault="00E24ADD" w:rsidP="00531BC1">
      <w:pPr>
        <w:tabs>
          <w:tab w:val="left" w:pos="7125"/>
        </w:tabs>
        <w:ind w:left="-360" w:right="-1368" w:hanging="720"/>
      </w:pPr>
      <w:r w:rsidRPr="00F547A3">
        <w:t xml:space="preserve">                                                                                </w:t>
      </w:r>
      <w:r w:rsidR="00912D1C" w:rsidRPr="00F547A3">
        <w:t>…/…/2017</w:t>
      </w:r>
      <w:r w:rsidR="00531BC1">
        <w:tab/>
      </w:r>
    </w:p>
    <w:p w:rsidR="00E24ADD" w:rsidRPr="00F547A3" w:rsidRDefault="00E24ADD" w:rsidP="00E24ADD">
      <w:pPr>
        <w:ind w:left="-360" w:right="-1368" w:hanging="720"/>
        <w:jc w:val="center"/>
      </w:pPr>
    </w:p>
    <w:p w:rsidR="00912D1C" w:rsidRPr="00F547A3" w:rsidRDefault="00912D1C" w:rsidP="00E24ADD">
      <w:pPr>
        <w:ind w:left="-360" w:right="-1368" w:hanging="720"/>
        <w:jc w:val="center"/>
      </w:pPr>
    </w:p>
    <w:p w:rsidR="00912D1C" w:rsidRPr="00F547A3" w:rsidRDefault="00912D1C" w:rsidP="00E24ADD">
      <w:pPr>
        <w:ind w:left="-360" w:right="-1368" w:hanging="720"/>
        <w:jc w:val="center"/>
      </w:pPr>
    </w:p>
    <w:p w:rsidR="00E24ADD" w:rsidRPr="00F547A3" w:rsidRDefault="00E24ADD" w:rsidP="00E24ADD">
      <w:pPr>
        <w:pStyle w:val="Standard"/>
        <w:ind w:firstLine="708"/>
      </w:pPr>
      <w:r w:rsidRPr="00F547A3">
        <w:t xml:space="preserve">                                              Saim DURMUŞ</w:t>
      </w:r>
    </w:p>
    <w:p w:rsidR="00393FA6" w:rsidRPr="007D46A2" w:rsidRDefault="00E24ADD" w:rsidP="007D46A2">
      <w:pPr>
        <w:pStyle w:val="Standard"/>
        <w:ind w:firstLine="708"/>
      </w:pPr>
      <w:r w:rsidRPr="00F547A3">
        <w:tab/>
      </w:r>
      <w:r w:rsidRPr="00F547A3">
        <w:tab/>
      </w:r>
      <w:r w:rsidRPr="00F547A3">
        <w:tab/>
        <w:t xml:space="preserve">            Genel Sekreter </w:t>
      </w:r>
    </w:p>
    <w:p w:rsidR="00BA2F69" w:rsidRPr="00F547A3" w:rsidRDefault="00220B51" w:rsidP="00146EE8">
      <w:pPr>
        <w:pStyle w:val="Standard"/>
        <w:tabs>
          <w:tab w:val="left" w:pos="567"/>
        </w:tabs>
        <w:ind w:firstLine="567"/>
        <w:jc w:val="both"/>
      </w:pPr>
      <w:r w:rsidRPr="00F547A3">
        <w:rPr>
          <w:b/>
        </w:rPr>
        <w:t>KARAR NO: 2017/5</w:t>
      </w:r>
      <w:r>
        <w:rPr>
          <w:b/>
        </w:rPr>
        <w:t>6</w:t>
      </w:r>
      <w:r w:rsidRPr="00F547A3">
        <w:rPr>
          <w:b/>
        </w:rPr>
        <w:t xml:space="preserve"> –</w:t>
      </w:r>
      <w:r>
        <w:rPr>
          <w:b/>
        </w:rPr>
        <w:t xml:space="preserve"> </w:t>
      </w:r>
      <w:r>
        <w:t>Üniversitemiz Sosyal Bilimler Enstitüsü Müdürlüğünün 21.09.2017 tarihli ve E.</w:t>
      </w:r>
      <w:proofErr w:type="gramStart"/>
      <w:r>
        <w:t>1700024904</w:t>
      </w:r>
      <w:proofErr w:type="gramEnd"/>
      <w:r>
        <w:t xml:space="preserve"> sayılı yazısı üzerine, 04.07.2017 tarih ve 2017/42 sayılı Senato Kararı ile kabul edilen </w:t>
      </w:r>
      <w:r w:rsidRPr="00D365D2">
        <w:t>Ankara Sosyal Bilimler Üniversitesi 2017-2018 Eğitim-Öğretim Yılı Lisansüstü Akade</w:t>
      </w:r>
      <w:r>
        <w:t>mik Takviminde değişiklik yapılarak takvimin EK-1’de yer aldığı şekliyle kabulüne oy birliği ile karar verildi.</w:t>
      </w:r>
    </w:p>
    <w:p w:rsidR="00BA2F69" w:rsidRDefault="00BA2F69" w:rsidP="00146EE8">
      <w:pPr>
        <w:pStyle w:val="Standard"/>
        <w:tabs>
          <w:tab w:val="left" w:pos="567"/>
        </w:tabs>
        <w:ind w:firstLine="567"/>
        <w:jc w:val="both"/>
      </w:pPr>
    </w:p>
    <w:p w:rsidR="00B74DE4" w:rsidRDefault="00B74DE4" w:rsidP="00146EE8">
      <w:pPr>
        <w:pStyle w:val="Standard"/>
        <w:tabs>
          <w:tab w:val="left" w:pos="567"/>
        </w:tabs>
        <w:ind w:firstLine="567"/>
        <w:jc w:val="both"/>
      </w:pPr>
    </w:p>
    <w:p w:rsidR="00B74DE4" w:rsidRDefault="00B74DE4" w:rsidP="00146EE8">
      <w:pPr>
        <w:pStyle w:val="Standard"/>
        <w:tabs>
          <w:tab w:val="left" w:pos="567"/>
        </w:tabs>
        <w:ind w:firstLine="567"/>
        <w:jc w:val="both"/>
      </w:pPr>
    </w:p>
    <w:p w:rsidR="001B5991" w:rsidRPr="00F547A3" w:rsidRDefault="001B5991" w:rsidP="00146EE8">
      <w:pPr>
        <w:pStyle w:val="Standard"/>
        <w:tabs>
          <w:tab w:val="left" w:pos="567"/>
        </w:tabs>
        <w:ind w:firstLine="567"/>
        <w:jc w:val="both"/>
      </w:pPr>
    </w:p>
    <w:p w:rsidR="00912D1C" w:rsidRPr="00F547A3" w:rsidRDefault="00912D1C" w:rsidP="00912D1C">
      <w:pPr>
        <w:pStyle w:val="Standard"/>
        <w:tabs>
          <w:tab w:val="left" w:pos="567"/>
        </w:tabs>
        <w:ind w:firstLine="567"/>
        <w:jc w:val="both"/>
      </w:pPr>
      <w:r w:rsidRPr="00F547A3">
        <w:tab/>
      </w:r>
      <w:r w:rsidRPr="00F547A3">
        <w:tab/>
      </w:r>
      <w:r w:rsidRPr="00F547A3">
        <w:tab/>
      </w:r>
      <w:r w:rsidRPr="00F547A3">
        <w:tab/>
      </w:r>
      <w:r w:rsidRPr="00F547A3">
        <w:tab/>
        <w:t>ASLI GİBİDİR</w:t>
      </w:r>
    </w:p>
    <w:p w:rsidR="00912D1C" w:rsidRPr="00F547A3" w:rsidRDefault="00912D1C" w:rsidP="00912D1C">
      <w:pPr>
        <w:ind w:left="-360" w:right="-1368" w:hanging="720"/>
      </w:pPr>
      <w:r w:rsidRPr="00F547A3">
        <w:t xml:space="preserve">                                                                                …/…/2017</w:t>
      </w:r>
    </w:p>
    <w:p w:rsidR="00912D1C" w:rsidRPr="00F547A3" w:rsidRDefault="00912D1C" w:rsidP="00912D1C">
      <w:pPr>
        <w:ind w:left="-360" w:right="-1368" w:hanging="720"/>
        <w:jc w:val="center"/>
      </w:pPr>
    </w:p>
    <w:p w:rsidR="00912D1C" w:rsidRPr="00F547A3" w:rsidRDefault="00912D1C" w:rsidP="00912D1C">
      <w:pPr>
        <w:ind w:left="-360" w:right="-1368" w:hanging="720"/>
        <w:jc w:val="center"/>
      </w:pPr>
    </w:p>
    <w:p w:rsidR="00912D1C" w:rsidRPr="00F547A3" w:rsidRDefault="00912D1C" w:rsidP="00912D1C">
      <w:pPr>
        <w:ind w:left="-360" w:right="-1368" w:hanging="720"/>
        <w:jc w:val="center"/>
      </w:pPr>
    </w:p>
    <w:p w:rsidR="00912D1C" w:rsidRPr="00F547A3" w:rsidRDefault="00912D1C" w:rsidP="00912D1C">
      <w:pPr>
        <w:pStyle w:val="Standard"/>
        <w:ind w:firstLine="708"/>
      </w:pPr>
      <w:r w:rsidRPr="00F547A3">
        <w:t xml:space="preserve">                                              Saim DURMUŞ</w:t>
      </w:r>
    </w:p>
    <w:p w:rsidR="00912D1C" w:rsidRPr="00F547A3" w:rsidRDefault="00912D1C" w:rsidP="00912D1C">
      <w:pPr>
        <w:pStyle w:val="Standard"/>
        <w:ind w:firstLine="708"/>
      </w:pPr>
      <w:r w:rsidRPr="00F547A3">
        <w:tab/>
      </w:r>
      <w:r w:rsidRPr="00F547A3">
        <w:tab/>
      </w:r>
      <w:r w:rsidRPr="00F547A3">
        <w:tab/>
        <w:t xml:space="preserve">            Genel Sekreter </w:t>
      </w:r>
    </w:p>
    <w:p w:rsidR="00912D1C" w:rsidRPr="00F547A3" w:rsidRDefault="00912D1C" w:rsidP="00912D1C">
      <w:pPr>
        <w:tabs>
          <w:tab w:val="left" w:pos="-284"/>
          <w:tab w:val="left" w:pos="0"/>
        </w:tabs>
        <w:jc w:val="both"/>
        <w:rPr>
          <w:b/>
        </w:rPr>
      </w:pPr>
      <w:r w:rsidRPr="00F547A3">
        <w:rPr>
          <w:b/>
        </w:rPr>
        <w:tab/>
      </w:r>
    </w:p>
    <w:p w:rsidR="00967BC1" w:rsidRPr="00F547A3" w:rsidRDefault="00967BC1" w:rsidP="00AC6FB3">
      <w:pPr>
        <w:tabs>
          <w:tab w:val="left" w:pos="-284"/>
          <w:tab w:val="left" w:pos="0"/>
        </w:tabs>
        <w:jc w:val="both"/>
        <w:rPr>
          <w:b/>
        </w:rPr>
      </w:pPr>
    </w:p>
    <w:p w:rsidR="00967BC1" w:rsidRPr="00F547A3" w:rsidRDefault="00967BC1" w:rsidP="00AC6FB3">
      <w:pPr>
        <w:tabs>
          <w:tab w:val="left" w:pos="-284"/>
          <w:tab w:val="left" w:pos="0"/>
        </w:tabs>
        <w:jc w:val="both"/>
        <w:rPr>
          <w:b/>
        </w:rPr>
      </w:pPr>
    </w:p>
    <w:p w:rsidR="00967BC1" w:rsidRPr="00F547A3" w:rsidRDefault="00967BC1" w:rsidP="00AC6FB3">
      <w:pPr>
        <w:tabs>
          <w:tab w:val="left" w:pos="-284"/>
          <w:tab w:val="left" w:pos="0"/>
        </w:tabs>
        <w:jc w:val="both"/>
        <w:rPr>
          <w:b/>
        </w:rPr>
      </w:pPr>
    </w:p>
    <w:p w:rsidR="00967BC1" w:rsidRPr="00F547A3" w:rsidRDefault="00967BC1" w:rsidP="00AC6FB3">
      <w:pPr>
        <w:tabs>
          <w:tab w:val="left" w:pos="-284"/>
          <w:tab w:val="left" w:pos="0"/>
        </w:tabs>
        <w:jc w:val="both"/>
        <w:rPr>
          <w:b/>
        </w:rPr>
      </w:pPr>
    </w:p>
    <w:p w:rsidR="00967BC1" w:rsidRPr="00F547A3" w:rsidRDefault="00967BC1" w:rsidP="00AC6FB3">
      <w:pPr>
        <w:tabs>
          <w:tab w:val="left" w:pos="-284"/>
          <w:tab w:val="left" w:pos="0"/>
        </w:tabs>
        <w:jc w:val="both"/>
        <w:rPr>
          <w:b/>
        </w:rPr>
      </w:pPr>
    </w:p>
    <w:p w:rsidR="00967BC1" w:rsidRPr="00F547A3" w:rsidRDefault="00967BC1" w:rsidP="00AC6FB3">
      <w:pPr>
        <w:tabs>
          <w:tab w:val="left" w:pos="-284"/>
          <w:tab w:val="left" w:pos="0"/>
        </w:tabs>
        <w:jc w:val="both"/>
        <w:rPr>
          <w:b/>
        </w:rPr>
      </w:pPr>
    </w:p>
    <w:p w:rsidR="006649D7" w:rsidRPr="00F547A3" w:rsidRDefault="006649D7" w:rsidP="00AC6FB3">
      <w:pPr>
        <w:tabs>
          <w:tab w:val="left" w:pos="-284"/>
          <w:tab w:val="left" w:pos="0"/>
        </w:tabs>
        <w:jc w:val="both"/>
        <w:rPr>
          <w:b/>
        </w:rPr>
      </w:pPr>
    </w:p>
    <w:p w:rsidR="006649D7" w:rsidRPr="00F547A3" w:rsidRDefault="006649D7" w:rsidP="00AC6FB3">
      <w:pPr>
        <w:tabs>
          <w:tab w:val="left" w:pos="-284"/>
          <w:tab w:val="left" w:pos="0"/>
        </w:tabs>
        <w:jc w:val="both"/>
        <w:rPr>
          <w:b/>
        </w:rPr>
      </w:pPr>
    </w:p>
    <w:p w:rsidR="006649D7" w:rsidRPr="00F547A3" w:rsidRDefault="006649D7" w:rsidP="00AC6FB3">
      <w:pPr>
        <w:tabs>
          <w:tab w:val="left" w:pos="-284"/>
          <w:tab w:val="left" w:pos="0"/>
        </w:tabs>
        <w:jc w:val="both"/>
        <w:rPr>
          <w:b/>
        </w:rPr>
      </w:pPr>
    </w:p>
    <w:p w:rsidR="00967BC1" w:rsidRPr="00F547A3" w:rsidRDefault="00967BC1" w:rsidP="00AC6FB3">
      <w:pPr>
        <w:tabs>
          <w:tab w:val="left" w:pos="-284"/>
          <w:tab w:val="left" w:pos="0"/>
        </w:tabs>
        <w:jc w:val="both"/>
        <w:rPr>
          <w:b/>
        </w:rPr>
      </w:pPr>
    </w:p>
    <w:p w:rsidR="002B7D2D" w:rsidRPr="00F547A3" w:rsidRDefault="00967BC1" w:rsidP="00912D1C">
      <w:pPr>
        <w:tabs>
          <w:tab w:val="left" w:pos="-284"/>
          <w:tab w:val="left" w:pos="0"/>
        </w:tabs>
        <w:jc w:val="both"/>
      </w:pPr>
      <w:r w:rsidRPr="00F547A3">
        <w:rPr>
          <w:b/>
        </w:rPr>
        <w:tab/>
      </w:r>
    </w:p>
    <w:p w:rsidR="002B7D2D" w:rsidRPr="00F547A3" w:rsidRDefault="002B7D2D" w:rsidP="00EA1206">
      <w:pPr>
        <w:pStyle w:val="Standard"/>
        <w:rPr>
          <w:b/>
          <w:kern w:val="0"/>
        </w:rPr>
      </w:pPr>
    </w:p>
    <w:p w:rsidR="002B7D2D" w:rsidRPr="00F547A3" w:rsidRDefault="002B7D2D" w:rsidP="00EA1206">
      <w:pPr>
        <w:pStyle w:val="Standard"/>
        <w:rPr>
          <w:b/>
          <w:kern w:val="0"/>
        </w:rPr>
      </w:pPr>
    </w:p>
    <w:p w:rsidR="002B7D2D" w:rsidRPr="00F547A3" w:rsidRDefault="002B7D2D" w:rsidP="00EA1206">
      <w:pPr>
        <w:pStyle w:val="Standard"/>
        <w:rPr>
          <w:b/>
          <w:kern w:val="0"/>
        </w:rPr>
      </w:pPr>
    </w:p>
    <w:p w:rsidR="002B7D2D" w:rsidRPr="00F547A3" w:rsidRDefault="002B7D2D" w:rsidP="00EA1206">
      <w:pPr>
        <w:pStyle w:val="Standard"/>
        <w:rPr>
          <w:b/>
          <w:kern w:val="0"/>
        </w:rPr>
      </w:pPr>
    </w:p>
    <w:p w:rsidR="007A4D5A" w:rsidRPr="00F547A3" w:rsidRDefault="007A4D5A" w:rsidP="00EA1206">
      <w:pPr>
        <w:pStyle w:val="Standard"/>
        <w:rPr>
          <w:b/>
          <w:kern w:val="0"/>
        </w:rPr>
      </w:pPr>
    </w:p>
    <w:p w:rsidR="007A4D5A" w:rsidRPr="00F547A3" w:rsidRDefault="007A4D5A" w:rsidP="00EA1206">
      <w:pPr>
        <w:pStyle w:val="Standard"/>
        <w:rPr>
          <w:b/>
          <w:kern w:val="0"/>
        </w:rPr>
      </w:pPr>
    </w:p>
    <w:p w:rsidR="007A4D5A" w:rsidRPr="00F547A3" w:rsidRDefault="007A4D5A" w:rsidP="00EA1206">
      <w:pPr>
        <w:pStyle w:val="Standard"/>
        <w:rPr>
          <w:b/>
          <w:kern w:val="0"/>
        </w:rPr>
      </w:pPr>
    </w:p>
    <w:p w:rsidR="007A4D5A" w:rsidRPr="00F547A3" w:rsidRDefault="007A4D5A" w:rsidP="00EA1206">
      <w:pPr>
        <w:pStyle w:val="Standard"/>
        <w:rPr>
          <w:b/>
          <w:kern w:val="0"/>
        </w:rPr>
      </w:pPr>
    </w:p>
    <w:p w:rsidR="007A4D5A" w:rsidRPr="00F547A3" w:rsidRDefault="007A4D5A" w:rsidP="00EA1206">
      <w:pPr>
        <w:pStyle w:val="Standard"/>
        <w:rPr>
          <w:b/>
          <w:kern w:val="0"/>
        </w:rPr>
      </w:pPr>
    </w:p>
    <w:p w:rsidR="007A4D5A" w:rsidRPr="00F547A3" w:rsidRDefault="007A4D5A" w:rsidP="00EA1206">
      <w:pPr>
        <w:pStyle w:val="Standard"/>
        <w:rPr>
          <w:b/>
          <w:kern w:val="0"/>
        </w:rPr>
      </w:pPr>
    </w:p>
    <w:p w:rsidR="007A4D5A" w:rsidRPr="00F547A3" w:rsidRDefault="007A4D5A" w:rsidP="00EA1206">
      <w:pPr>
        <w:pStyle w:val="Standard"/>
        <w:rPr>
          <w:b/>
          <w:kern w:val="0"/>
        </w:rPr>
      </w:pPr>
    </w:p>
    <w:p w:rsidR="007A4D5A" w:rsidRPr="00F547A3" w:rsidRDefault="007A4D5A" w:rsidP="00EA1206">
      <w:pPr>
        <w:pStyle w:val="Standard"/>
        <w:rPr>
          <w:b/>
          <w:kern w:val="0"/>
        </w:rPr>
      </w:pPr>
    </w:p>
    <w:p w:rsidR="007A4D5A" w:rsidRPr="00F547A3" w:rsidRDefault="007A4D5A" w:rsidP="00EA1206">
      <w:pPr>
        <w:pStyle w:val="Standard"/>
        <w:rPr>
          <w:b/>
          <w:kern w:val="0"/>
        </w:rPr>
      </w:pPr>
    </w:p>
    <w:p w:rsidR="00146EE8" w:rsidRPr="00F547A3" w:rsidRDefault="00146EE8" w:rsidP="00EA1206">
      <w:pPr>
        <w:pStyle w:val="Standard"/>
        <w:rPr>
          <w:b/>
          <w:kern w:val="0"/>
        </w:rPr>
      </w:pPr>
    </w:p>
    <w:p w:rsidR="007A4D5A" w:rsidRPr="00F547A3" w:rsidRDefault="007A4D5A" w:rsidP="00EA1206">
      <w:pPr>
        <w:pStyle w:val="Standard"/>
        <w:rPr>
          <w:b/>
          <w:kern w:val="0"/>
        </w:rPr>
      </w:pPr>
    </w:p>
    <w:p w:rsidR="002B7D2D" w:rsidRPr="00F547A3" w:rsidRDefault="002B7D2D" w:rsidP="00EA1206">
      <w:pPr>
        <w:pStyle w:val="Standard"/>
        <w:rPr>
          <w:b/>
          <w:kern w:val="0"/>
        </w:rPr>
      </w:pPr>
    </w:p>
    <w:p w:rsidR="00BA2F69" w:rsidRPr="00F547A3" w:rsidRDefault="00BA2F69" w:rsidP="00EA1206">
      <w:pPr>
        <w:pStyle w:val="Standard"/>
        <w:rPr>
          <w:b/>
          <w:kern w:val="0"/>
        </w:rPr>
      </w:pPr>
    </w:p>
    <w:p w:rsidR="00BA2F69" w:rsidRPr="00F547A3" w:rsidRDefault="00BA2F69" w:rsidP="00EA1206">
      <w:pPr>
        <w:pStyle w:val="Standard"/>
        <w:rPr>
          <w:b/>
          <w:kern w:val="0"/>
        </w:rPr>
      </w:pPr>
    </w:p>
    <w:p w:rsidR="00BA2F69" w:rsidRPr="00F547A3" w:rsidRDefault="00BA2F69" w:rsidP="00EA1206">
      <w:pPr>
        <w:pStyle w:val="Standard"/>
        <w:rPr>
          <w:b/>
          <w:kern w:val="0"/>
        </w:rPr>
      </w:pPr>
    </w:p>
    <w:p w:rsidR="00BA2F69" w:rsidRPr="00F547A3" w:rsidRDefault="00BA2F69" w:rsidP="00EA1206">
      <w:pPr>
        <w:pStyle w:val="Standard"/>
        <w:rPr>
          <w:b/>
          <w:kern w:val="0"/>
        </w:rPr>
      </w:pPr>
    </w:p>
    <w:p w:rsidR="00393FA6" w:rsidRDefault="00393FA6" w:rsidP="00393FA6">
      <w:pPr>
        <w:ind w:firstLine="708"/>
        <w:jc w:val="both"/>
      </w:pPr>
      <w:r w:rsidRPr="00F547A3">
        <w:rPr>
          <w:b/>
        </w:rPr>
        <w:t>KARAR NO: 2017/5</w:t>
      </w:r>
      <w:r>
        <w:rPr>
          <w:b/>
        </w:rPr>
        <w:t>7</w:t>
      </w:r>
      <w:r w:rsidRPr="00F547A3">
        <w:rPr>
          <w:b/>
        </w:rPr>
        <w:t xml:space="preserve"> –</w:t>
      </w:r>
      <w:r>
        <w:rPr>
          <w:b/>
        </w:rPr>
        <w:t xml:space="preserve"> </w:t>
      </w:r>
      <w:r>
        <w:t>31.07.2008 tarihli ve 26953 sayılı Resmi Gazetede yayımlanan Öğretim Üyesi Dışındaki Öğretim Elemanı Kadrolarına Yapılacak Atamalarda Uygulanacak Merkezi Sınav ile Giriş Sınavlarına İlişkin Usul ve Esaslar Hakkında Yönetmeliğin 6’ncı maddesi 2’nci fıkrası kapsamında Üniversitemiz Rektörlüğüne alınacak uzman kadroları için aşağıdaki asgari puanların belirlendiği şekliyle kabulüne oy birliği ile karar verildi.</w:t>
      </w:r>
    </w:p>
    <w:p w:rsidR="00393FA6" w:rsidRDefault="00393FA6" w:rsidP="00393FA6">
      <w:pPr>
        <w:suppressAutoHyphens/>
        <w:jc w:val="both"/>
        <w:rPr>
          <w:lang w:val="en-AU" w:eastAsia="ar-SA"/>
        </w:rPr>
      </w:pPr>
    </w:p>
    <w:p w:rsidR="00393FA6" w:rsidRDefault="00393FA6" w:rsidP="00393FA6">
      <w:pPr>
        <w:suppressAutoHyphens/>
        <w:jc w:val="both"/>
        <w:rPr>
          <w:lang w:val="en-AU" w:eastAsia="ar-SA"/>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119"/>
        <w:gridCol w:w="1984"/>
        <w:gridCol w:w="2126"/>
      </w:tblGrid>
      <w:tr w:rsidR="00393FA6" w:rsidRPr="00A03AB1" w:rsidTr="00414466">
        <w:trPr>
          <w:trHeight w:val="454"/>
        </w:trPr>
        <w:tc>
          <w:tcPr>
            <w:tcW w:w="2014" w:type="dxa"/>
          </w:tcPr>
          <w:p w:rsidR="00393FA6" w:rsidRPr="00A03AB1" w:rsidRDefault="00393FA6" w:rsidP="00414466">
            <w:pPr>
              <w:suppressAutoHyphens/>
              <w:jc w:val="both"/>
              <w:rPr>
                <w:b/>
                <w:color w:val="000000"/>
                <w:lang w:val="en-AU" w:eastAsia="ar-SA"/>
              </w:rPr>
            </w:pPr>
            <w:r>
              <w:rPr>
                <w:b/>
                <w:bCs/>
                <w:u w:val="single"/>
              </w:rPr>
              <w:t xml:space="preserve">Unvanı </w:t>
            </w:r>
          </w:p>
        </w:tc>
        <w:tc>
          <w:tcPr>
            <w:tcW w:w="3119" w:type="dxa"/>
            <w:shd w:val="clear" w:color="auto" w:fill="auto"/>
          </w:tcPr>
          <w:p w:rsidR="00393FA6" w:rsidRPr="00A03AB1" w:rsidRDefault="00393FA6" w:rsidP="00414466">
            <w:pPr>
              <w:suppressAutoHyphens/>
              <w:jc w:val="both"/>
              <w:rPr>
                <w:b/>
                <w:bCs/>
                <w:u w:val="single"/>
              </w:rPr>
            </w:pPr>
            <w:r>
              <w:rPr>
                <w:b/>
                <w:bCs/>
                <w:u w:val="single"/>
              </w:rPr>
              <w:t>Birim/Branş</w:t>
            </w:r>
          </w:p>
        </w:tc>
        <w:tc>
          <w:tcPr>
            <w:tcW w:w="1984" w:type="dxa"/>
            <w:shd w:val="clear" w:color="auto" w:fill="auto"/>
          </w:tcPr>
          <w:p w:rsidR="00393FA6" w:rsidRPr="00A03AB1" w:rsidRDefault="00393FA6" w:rsidP="00414466">
            <w:pPr>
              <w:suppressAutoHyphens/>
              <w:jc w:val="center"/>
              <w:rPr>
                <w:b/>
                <w:color w:val="000000"/>
                <w:lang w:val="en-AU" w:eastAsia="ar-SA"/>
              </w:rPr>
            </w:pPr>
            <w:r w:rsidRPr="00A03AB1">
              <w:rPr>
                <w:b/>
                <w:bCs/>
                <w:u w:val="single"/>
              </w:rPr>
              <w:t>ALES Puanı</w:t>
            </w:r>
          </w:p>
        </w:tc>
        <w:tc>
          <w:tcPr>
            <w:tcW w:w="2126" w:type="dxa"/>
            <w:shd w:val="clear" w:color="auto" w:fill="auto"/>
          </w:tcPr>
          <w:p w:rsidR="00393FA6" w:rsidRPr="00A03AB1" w:rsidRDefault="00393FA6" w:rsidP="00414466">
            <w:pPr>
              <w:suppressAutoHyphens/>
              <w:jc w:val="center"/>
              <w:rPr>
                <w:b/>
                <w:color w:val="000000"/>
                <w:lang w:val="en-AU" w:eastAsia="ar-SA"/>
              </w:rPr>
            </w:pPr>
            <w:r w:rsidRPr="00A03AB1">
              <w:rPr>
                <w:b/>
                <w:bCs/>
                <w:u w:val="single"/>
              </w:rPr>
              <w:t>Yabancı Dil Puanı</w:t>
            </w:r>
          </w:p>
        </w:tc>
      </w:tr>
      <w:tr w:rsidR="00393FA6" w:rsidRPr="00A03AB1" w:rsidTr="00414466">
        <w:trPr>
          <w:trHeight w:val="454"/>
        </w:trPr>
        <w:tc>
          <w:tcPr>
            <w:tcW w:w="2014" w:type="dxa"/>
            <w:vAlign w:val="center"/>
          </w:tcPr>
          <w:p w:rsidR="00393FA6" w:rsidRPr="00A03AB1" w:rsidRDefault="00393FA6" w:rsidP="00414466">
            <w:pPr>
              <w:suppressAutoHyphens/>
              <w:jc w:val="both"/>
              <w:rPr>
                <w:color w:val="000000"/>
                <w:lang w:val="en-AU" w:eastAsia="ar-SA"/>
              </w:rPr>
            </w:pPr>
            <w:proofErr w:type="spellStart"/>
            <w:r>
              <w:rPr>
                <w:color w:val="000000"/>
                <w:lang w:val="en-AU" w:eastAsia="ar-SA"/>
              </w:rPr>
              <w:t>Uzman</w:t>
            </w:r>
            <w:proofErr w:type="spellEnd"/>
          </w:p>
        </w:tc>
        <w:tc>
          <w:tcPr>
            <w:tcW w:w="3119" w:type="dxa"/>
            <w:shd w:val="clear" w:color="auto" w:fill="auto"/>
            <w:vAlign w:val="center"/>
          </w:tcPr>
          <w:p w:rsidR="00393FA6" w:rsidRPr="00A03AB1" w:rsidRDefault="00393FA6" w:rsidP="00414466">
            <w:pPr>
              <w:suppressAutoHyphens/>
              <w:rPr>
                <w:color w:val="000000"/>
                <w:lang w:val="en-AU" w:eastAsia="ar-SA"/>
              </w:rPr>
            </w:pPr>
            <w:proofErr w:type="spellStart"/>
            <w:r>
              <w:rPr>
                <w:color w:val="000000"/>
                <w:lang w:val="en-AU" w:eastAsia="ar-SA"/>
              </w:rPr>
              <w:t>Araştırma</w:t>
            </w:r>
            <w:proofErr w:type="spellEnd"/>
            <w:r>
              <w:rPr>
                <w:color w:val="000000"/>
                <w:lang w:val="en-AU" w:eastAsia="ar-SA"/>
              </w:rPr>
              <w:t xml:space="preserve"> </w:t>
            </w:r>
            <w:proofErr w:type="spellStart"/>
            <w:r>
              <w:rPr>
                <w:color w:val="000000"/>
                <w:lang w:val="en-AU" w:eastAsia="ar-SA"/>
              </w:rPr>
              <w:t>Destek</w:t>
            </w:r>
            <w:proofErr w:type="spellEnd"/>
            <w:r>
              <w:rPr>
                <w:color w:val="000000"/>
                <w:lang w:val="en-AU" w:eastAsia="ar-SA"/>
              </w:rPr>
              <w:t xml:space="preserve"> </w:t>
            </w:r>
            <w:proofErr w:type="spellStart"/>
            <w:r>
              <w:rPr>
                <w:color w:val="000000"/>
                <w:lang w:val="en-AU" w:eastAsia="ar-SA"/>
              </w:rPr>
              <w:t>Birimi</w:t>
            </w:r>
            <w:proofErr w:type="spellEnd"/>
          </w:p>
        </w:tc>
        <w:tc>
          <w:tcPr>
            <w:tcW w:w="1984" w:type="dxa"/>
            <w:shd w:val="clear" w:color="auto" w:fill="auto"/>
            <w:vAlign w:val="center"/>
          </w:tcPr>
          <w:p w:rsidR="00393FA6" w:rsidRPr="00A03AB1" w:rsidRDefault="00393FA6" w:rsidP="00414466">
            <w:pPr>
              <w:suppressAutoHyphens/>
              <w:jc w:val="center"/>
              <w:rPr>
                <w:color w:val="000000"/>
                <w:lang w:val="en-AU" w:eastAsia="ar-SA"/>
              </w:rPr>
            </w:pPr>
            <w:r>
              <w:rPr>
                <w:color w:val="000000"/>
                <w:lang w:val="en-AU" w:eastAsia="ar-SA"/>
              </w:rPr>
              <w:t>75</w:t>
            </w:r>
          </w:p>
        </w:tc>
        <w:tc>
          <w:tcPr>
            <w:tcW w:w="2126" w:type="dxa"/>
            <w:shd w:val="clear" w:color="auto" w:fill="auto"/>
            <w:vAlign w:val="center"/>
          </w:tcPr>
          <w:p w:rsidR="00393FA6" w:rsidRPr="00A03AB1" w:rsidRDefault="00393FA6" w:rsidP="00414466">
            <w:pPr>
              <w:suppressAutoHyphens/>
              <w:jc w:val="center"/>
              <w:rPr>
                <w:color w:val="000000"/>
                <w:lang w:val="en-AU" w:eastAsia="ar-SA"/>
              </w:rPr>
            </w:pPr>
            <w:r>
              <w:rPr>
                <w:color w:val="000000"/>
                <w:lang w:val="en-AU" w:eastAsia="ar-SA"/>
              </w:rPr>
              <w:t>85</w:t>
            </w:r>
          </w:p>
        </w:tc>
      </w:tr>
      <w:tr w:rsidR="00393FA6" w:rsidRPr="00A03AB1" w:rsidTr="00414466">
        <w:trPr>
          <w:trHeight w:val="454"/>
        </w:trPr>
        <w:tc>
          <w:tcPr>
            <w:tcW w:w="2014" w:type="dxa"/>
            <w:vAlign w:val="center"/>
          </w:tcPr>
          <w:p w:rsidR="00393FA6" w:rsidRDefault="00393FA6" w:rsidP="00414466">
            <w:proofErr w:type="spellStart"/>
            <w:r w:rsidRPr="00EE61AD">
              <w:rPr>
                <w:color w:val="000000"/>
                <w:lang w:val="en-AU" w:eastAsia="ar-SA"/>
              </w:rPr>
              <w:t>Uzman</w:t>
            </w:r>
            <w:proofErr w:type="spellEnd"/>
          </w:p>
        </w:tc>
        <w:tc>
          <w:tcPr>
            <w:tcW w:w="3119" w:type="dxa"/>
            <w:shd w:val="clear" w:color="auto" w:fill="auto"/>
            <w:vAlign w:val="center"/>
          </w:tcPr>
          <w:p w:rsidR="00393FA6" w:rsidRPr="00A03AB1" w:rsidRDefault="00393FA6" w:rsidP="00414466">
            <w:pPr>
              <w:suppressAutoHyphens/>
              <w:rPr>
                <w:color w:val="000000"/>
                <w:lang w:val="en-AU" w:eastAsia="ar-SA"/>
              </w:rPr>
            </w:pPr>
            <w:proofErr w:type="spellStart"/>
            <w:r>
              <w:rPr>
                <w:color w:val="000000"/>
                <w:lang w:val="en-AU" w:eastAsia="ar-SA"/>
              </w:rPr>
              <w:t>Dış</w:t>
            </w:r>
            <w:proofErr w:type="spellEnd"/>
            <w:r>
              <w:rPr>
                <w:color w:val="000000"/>
                <w:lang w:val="en-AU" w:eastAsia="ar-SA"/>
              </w:rPr>
              <w:t xml:space="preserve"> </w:t>
            </w:r>
            <w:proofErr w:type="spellStart"/>
            <w:r>
              <w:rPr>
                <w:color w:val="000000"/>
                <w:lang w:val="en-AU" w:eastAsia="ar-SA"/>
              </w:rPr>
              <w:t>İlişkiler</w:t>
            </w:r>
            <w:proofErr w:type="spellEnd"/>
            <w:r>
              <w:rPr>
                <w:color w:val="000000"/>
                <w:lang w:val="en-AU" w:eastAsia="ar-SA"/>
              </w:rPr>
              <w:t xml:space="preserve"> </w:t>
            </w:r>
            <w:proofErr w:type="spellStart"/>
            <w:r>
              <w:rPr>
                <w:color w:val="000000"/>
                <w:lang w:val="en-AU" w:eastAsia="ar-SA"/>
              </w:rPr>
              <w:t>Birimi</w:t>
            </w:r>
            <w:proofErr w:type="spellEnd"/>
          </w:p>
        </w:tc>
        <w:tc>
          <w:tcPr>
            <w:tcW w:w="1984" w:type="dxa"/>
            <w:shd w:val="clear" w:color="auto" w:fill="auto"/>
            <w:vAlign w:val="center"/>
          </w:tcPr>
          <w:p w:rsidR="00393FA6" w:rsidRDefault="00393FA6" w:rsidP="00414466">
            <w:pPr>
              <w:suppressAutoHyphens/>
              <w:jc w:val="center"/>
              <w:rPr>
                <w:color w:val="000000"/>
                <w:lang w:val="en-AU" w:eastAsia="ar-SA"/>
              </w:rPr>
            </w:pPr>
            <w:r>
              <w:rPr>
                <w:color w:val="000000"/>
                <w:lang w:val="en-AU" w:eastAsia="ar-SA"/>
              </w:rPr>
              <w:t>70</w:t>
            </w:r>
          </w:p>
        </w:tc>
        <w:tc>
          <w:tcPr>
            <w:tcW w:w="2126" w:type="dxa"/>
            <w:shd w:val="clear" w:color="auto" w:fill="auto"/>
            <w:vAlign w:val="center"/>
          </w:tcPr>
          <w:p w:rsidR="00393FA6" w:rsidRDefault="00393FA6" w:rsidP="00414466">
            <w:pPr>
              <w:suppressAutoHyphens/>
              <w:jc w:val="center"/>
              <w:rPr>
                <w:color w:val="000000"/>
                <w:lang w:val="en-AU" w:eastAsia="ar-SA"/>
              </w:rPr>
            </w:pPr>
            <w:r>
              <w:rPr>
                <w:color w:val="000000"/>
                <w:lang w:val="en-AU" w:eastAsia="ar-SA"/>
              </w:rPr>
              <w:t>85</w:t>
            </w:r>
          </w:p>
        </w:tc>
      </w:tr>
      <w:tr w:rsidR="00393FA6" w:rsidRPr="00A03AB1" w:rsidTr="00414466">
        <w:trPr>
          <w:trHeight w:val="454"/>
        </w:trPr>
        <w:tc>
          <w:tcPr>
            <w:tcW w:w="2014" w:type="dxa"/>
            <w:vAlign w:val="center"/>
          </w:tcPr>
          <w:p w:rsidR="00393FA6" w:rsidRDefault="00393FA6" w:rsidP="00414466">
            <w:proofErr w:type="spellStart"/>
            <w:r w:rsidRPr="00EE61AD">
              <w:rPr>
                <w:color w:val="000000"/>
                <w:lang w:val="en-AU" w:eastAsia="ar-SA"/>
              </w:rPr>
              <w:t>Uzman</w:t>
            </w:r>
            <w:proofErr w:type="spellEnd"/>
          </w:p>
        </w:tc>
        <w:tc>
          <w:tcPr>
            <w:tcW w:w="3119" w:type="dxa"/>
            <w:shd w:val="clear" w:color="auto" w:fill="auto"/>
            <w:vAlign w:val="center"/>
          </w:tcPr>
          <w:p w:rsidR="00393FA6" w:rsidRPr="00A03AB1" w:rsidRDefault="00393FA6" w:rsidP="00414466">
            <w:pPr>
              <w:suppressAutoHyphens/>
              <w:rPr>
                <w:color w:val="000000"/>
                <w:lang w:val="en-AU" w:eastAsia="ar-SA"/>
              </w:rPr>
            </w:pPr>
            <w:proofErr w:type="spellStart"/>
            <w:r>
              <w:rPr>
                <w:color w:val="000000"/>
                <w:lang w:val="en-AU" w:eastAsia="ar-SA"/>
              </w:rPr>
              <w:t>Projeler</w:t>
            </w:r>
            <w:proofErr w:type="spellEnd"/>
            <w:r>
              <w:rPr>
                <w:color w:val="000000"/>
                <w:lang w:val="en-AU" w:eastAsia="ar-SA"/>
              </w:rPr>
              <w:t xml:space="preserve"> </w:t>
            </w:r>
            <w:proofErr w:type="spellStart"/>
            <w:r>
              <w:rPr>
                <w:color w:val="000000"/>
                <w:lang w:val="en-AU" w:eastAsia="ar-SA"/>
              </w:rPr>
              <w:t>Birimi</w:t>
            </w:r>
            <w:proofErr w:type="spellEnd"/>
          </w:p>
        </w:tc>
        <w:tc>
          <w:tcPr>
            <w:tcW w:w="1984" w:type="dxa"/>
            <w:shd w:val="clear" w:color="auto" w:fill="auto"/>
            <w:vAlign w:val="center"/>
          </w:tcPr>
          <w:p w:rsidR="00393FA6" w:rsidRPr="00A03AB1" w:rsidRDefault="00393FA6" w:rsidP="00414466">
            <w:pPr>
              <w:suppressAutoHyphens/>
              <w:jc w:val="center"/>
              <w:rPr>
                <w:color w:val="000000"/>
                <w:lang w:val="en-AU" w:eastAsia="ar-SA"/>
              </w:rPr>
            </w:pPr>
            <w:r>
              <w:rPr>
                <w:color w:val="000000"/>
                <w:lang w:val="en-AU" w:eastAsia="ar-SA"/>
              </w:rPr>
              <w:t>70</w:t>
            </w:r>
          </w:p>
        </w:tc>
        <w:tc>
          <w:tcPr>
            <w:tcW w:w="2126" w:type="dxa"/>
            <w:shd w:val="clear" w:color="auto" w:fill="auto"/>
            <w:vAlign w:val="center"/>
          </w:tcPr>
          <w:p w:rsidR="00393FA6" w:rsidRPr="00A03AB1" w:rsidRDefault="00393FA6" w:rsidP="00414466">
            <w:pPr>
              <w:suppressAutoHyphens/>
              <w:jc w:val="center"/>
              <w:rPr>
                <w:color w:val="000000"/>
                <w:lang w:val="en-AU" w:eastAsia="ar-SA"/>
              </w:rPr>
            </w:pPr>
            <w:r>
              <w:rPr>
                <w:color w:val="000000"/>
                <w:lang w:val="en-AU" w:eastAsia="ar-SA"/>
              </w:rPr>
              <w:t>70</w:t>
            </w:r>
          </w:p>
        </w:tc>
      </w:tr>
      <w:tr w:rsidR="00393FA6" w:rsidRPr="00A03AB1" w:rsidTr="00414466">
        <w:trPr>
          <w:trHeight w:val="454"/>
        </w:trPr>
        <w:tc>
          <w:tcPr>
            <w:tcW w:w="2014" w:type="dxa"/>
            <w:vAlign w:val="center"/>
          </w:tcPr>
          <w:p w:rsidR="00393FA6" w:rsidRDefault="00393FA6" w:rsidP="00414466">
            <w:proofErr w:type="spellStart"/>
            <w:r w:rsidRPr="00EE61AD">
              <w:rPr>
                <w:color w:val="000000"/>
                <w:lang w:val="en-AU" w:eastAsia="ar-SA"/>
              </w:rPr>
              <w:t>Uzman</w:t>
            </w:r>
            <w:proofErr w:type="spellEnd"/>
          </w:p>
        </w:tc>
        <w:tc>
          <w:tcPr>
            <w:tcW w:w="3119" w:type="dxa"/>
            <w:shd w:val="clear" w:color="auto" w:fill="auto"/>
            <w:vAlign w:val="center"/>
          </w:tcPr>
          <w:p w:rsidR="00393FA6" w:rsidRPr="00A03AB1" w:rsidRDefault="00393FA6" w:rsidP="00414466">
            <w:pPr>
              <w:suppressAutoHyphens/>
              <w:rPr>
                <w:color w:val="000000"/>
                <w:lang w:val="en-AU" w:eastAsia="ar-SA"/>
              </w:rPr>
            </w:pPr>
            <w:proofErr w:type="spellStart"/>
            <w:r>
              <w:rPr>
                <w:color w:val="000000"/>
                <w:lang w:val="en-AU" w:eastAsia="ar-SA"/>
              </w:rPr>
              <w:t>Kalite</w:t>
            </w:r>
            <w:proofErr w:type="spellEnd"/>
            <w:r>
              <w:rPr>
                <w:color w:val="000000"/>
                <w:lang w:val="en-AU" w:eastAsia="ar-SA"/>
              </w:rPr>
              <w:t xml:space="preserve"> </w:t>
            </w:r>
            <w:proofErr w:type="spellStart"/>
            <w:r>
              <w:rPr>
                <w:color w:val="000000"/>
                <w:lang w:val="en-AU" w:eastAsia="ar-SA"/>
              </w:rPr>
              <w:t>Güvence</w:t>
            </w:r>
            <w:proofErr w:type="spellEnd"/>
            <w:r>
              <w:rPr>
                <w:color w:val="000000"/>
                <w:lang w:val="en-AU" w:eastAsia="ar-SA"/>
              </w:rPr>
              <w:t xml:space="preserve"> </w:t>
            </w:r>
            <w:proofErr w:type="spellStart"/>
            <w:r>
              <w:rPr>
                <w:color w:val="000000"/>
                <w:lang w:val="en-AU" w:eastAsia="ar-SA"/>
              </w:rPr>
              <w:t>Birimi</w:t>
            </w:r>
            <w:proofErr w:type="spellEnd"/>
          </w:p>
        </w:tc>
        <w:tc>
          <w:tcPr>
            <w:tcW w:w="1984" w:type="dxa"/>
            <w:shd w:val="clear" w:color="auto" w:fill="auto"/>
            <w:vAlign w:val="center"/>
          </w:tcPr>
          <w:p w:rsidR="00393FA6" w:rsidRPr="00A03AB1" w:rsidRDefault="00393FA6" w:rsidP="00414466">
            <w:pPr>
              <w:suppressAutoHyphens/>
              <w:jc w:val="center"/>
              <w:rPr>
                <w:color w:val="000000"/>
                <w:lang w:val="en-AU" w:eastAsia="ar-SA"/>
              </w:rPr>
            </w:pPr>
            <w:r>
              <w:rPr>
                <w:color w:val="000000"/>
                <w:lang w:val="en-AU" w:eastAsia="ar-SA"/>
              </w:rPr>
              <w:t>70</w:t>
            </w:r>
          </w:p>
        </w:tc>
        <w:tc>
          <w:tcPr>
            <w:tcW w:w="2126" w:type="dxa"/>
            <w:shd w:val="clear" w:color="auto" w:fill="auto"/>
            <w:vAlign w:val="center"/>
          </w:tcPr>
          <w:p w:rsidR="00393FA6" w:rsidRPr="00A03AB1" w:rsidRDefault="00393FA6" w:rsidP="00414466">
            <w:pPr>
              <w:suppressAutoHyphens/>
              <w:jc w:val="center"/>
              <w:rPr>
                <w:color w:val="000000"/>
                <w:lang w:val="en-AU" w:eastAsia="ar-SA"/>
              </w:rPr>
            </w:pPr>
            <w:r>
              <w:rPr>
                <w:color w:val="000000"/>
                <w:lang w:val="en-AU" w:eastAsia="ar-SA"/>
              </w:rPr>
              <w:t>60</w:t>
            </w:r>
          </w:p>
        </w:tc>
      </w:tr>
      <w:tr w:rsidR="00393FA6" w:rsidRPr="00A03AB1" w:rsidTr="00414466">
        <w:trPr>
          <w:trHeight w:val="454"/>
        </w:trPr>
        <w:tc>
          <w:tcPr>
            <w:tcW w:w="2014" w:type="dxa"/>
            <w:vAlign w:val="center"/>
          </w:tcPr>
          <w:p w:rsidR="00393FA6" w:rsidRDefault="00393FA6" w:rsidP="00414466">
            <w:proofErr w:type="spellStart"/>
            <w:r w:rsidRPr="00EE61AD">
              <w:rPr>
                <w:color w:val="000000"/>
                <w:lang w:val="en-AU" w:eastAsia="ar-SA"/>
              </w:rPr>
              <w:t>Uzman</w:t>
            </w:r>
            <w:proofErr w:type="spellEnd"/>
          </w:p>
        </w:tc>
        <w:tc>
          <w:tcPr>
            <w:tcW w:w="3119" w:type="dxa"/>
            <w:shd w:val="clear" w:color="auto" w:fill="auto"/>
            <w:vAlign w:val="center"/>
          </w:tcPr>
          <w:p w:rsidR="00393FA6" w:rsidRPr="00A03AB1" w:rsidRDefault="00393FA6" w:rsidP="00414466">
            <w:pPr>
              <w:suppressAutoHyphens/>
              <w:rPr>
                <w:color w:val="000000"/>
                <w:lang w:val="en-AU" w:eastAsia="ar-SA"/>
              </w:rPr>
            </w:pPr>
            <w:proofErr w:type="spellStart"/>
            <w:r>
              <w:rPr>
                <w:color w:val="000000"/>
                <w:lang w:val="en-AU" w:eastAsia="ar-SA"/>
              </w:rPr>
              <w:t>Sürekli</w:t>
            </w:r>
            <w:proofErr w:type="spellEnd"/>
            <w:r>
              <w:rPr>
                <w:color w:val="000000"/>
                <w:lang w:val="en-AU" w:eastAsia="ar-SA"/>
              </w:rPr>
              <w:t xml:space="preserve"> </w:t>
            </w:r>
            <w:proofErr w:type="spellStart"/>
            <w:r>
              <w:rPr>
                <w:color w:val="000000"/>
                <w:lang w:val="en-AU" w:eastAsia="ar-SA"/>
              </w:rPr>
              <w:t>Eğitim</w:t>
            </w:r>
            <w:proofErr w:type="spellEnd"/>
            <w:r>
              <w:rPr>
                <w:color w:val="000000"/>
                <w:lang w:val="en-AU" w:eastAsia="ar-SA"/>
              </w:rPr>
              <w:t xml:space="preserve"> </w:t>
            </w:r>
            <w:proofErr w:type="spellStart"/>
            <w:r>
              <w:rPr>
                <w:color w:val="000000"/>
                <w:lang w:val="en-AU" w:eastAsia="ar-SA"/>
              </w:rPr>
              <w:t>Merkezi</w:t>
            </w:r>
            <w:proofErr w:type="spellEnd"/>
          </w:p>
        </w:tc>
        <w:tc>
          <w:tcPr>
            <w:tcW w:w="1984" w:type="dxa"/>
            <w:shd w:val="clear" w:color="auto" w:fill="auto"/>
            <w:vAlign w:val="center"/>
          </w:tcPr>
          <w:p w:rsidR="00393FA6" w:rsidRPr="00A03AB1" w:rsidRDefault="00393FA6" w:rsidP="00414466">
            <w:pPr>
              <w:suppressAutoHyphens/>
              <w:jc w:val="center"/>
              <w:rPr>
                <w:color w:val="000000"/>
                <w:lang w:val="en-AU" w:eastAsia="ar-SA"/>
              </w:rPr>
            </w:pPr>
            <w:r>
              <w:rPr>
                <w:color w:val="000000"/>
                <w:lang w:val="en-AU" w:eastAsia="ar-SA"/>
              </w:rPr>
              <w:t>80</w:t>
            </w:r>
          </w:p>
        </w:tc>
        <w:tc>
          <w:tcPr>
            <w:tcW w:w="2126" w:type="dxa"/>
            <w:shd w:val="clear" w:color="auto" w:fill="auto"/>
            <w:vAlign w:val="center"/>
          </w:tcPr>
          <w:p w:rsidR="00393FA6" w:rsidRPr="00A03AB1" w:rsidRDefault="00393FA6" w:rsidP="00414466">
            <w:pPr>
              <w:suppressAutoHyphens/>
              <w:jc w:val="center"/>
              <w:rPr>
                <w:color w:val="000000"/>
                <w:lang w:val="en-AU" w:eastAsia="ar-SA"/>
              </w:rPr>
            </w:pPr>
            <w:r>
              <w:rPr>
                <w:color w:val="000000"/>
                <w:lang w:val="en-AU" w:eastAsia="ar-SA"/>
              </w:rPr>
              <w:t>90</w:t>
            </w:r>
          </w:p>
        </w:tc>
      </w:tr>
      <w:tr w:rsidR="00393FA6" w:rsidRPr="00A03AB1" w:rsidTr="00414466">
        <w:trPr>
          <w:trHeight w:val="454"/>
        </w:trPr>
        <w:tc>
          <w:tcPr>
            <w:tcW w:w="2014" w:type="dxa"/>
            <w:vAlign w:val="center"/>
          </w:tcPr>
          <w:p w:rsidR="00393FA6" w:rsidRDefault="00393FA6" w:rsidP="00414466">
            <w:proofErr w:type="spellStart"/>
            <w:r w:rsidRPr="00EE61AD">
              <w:rPr>
                <w:color w:val="000000"/>
                <w:lang w:val="en-AU" w:eastAsia="ar-SA"/>
              </w:rPr>
              <w:t>Uzman</w:t>
            </w:r>
            <w:proofErr w:type="spellEnd"/>
          </w:p>
        </w:tc>
        <w:tc>
          <w:tcPr>
            <w:tcW w:w="3119" w:type="dxa"/>
            <w:shd w:val="clear" w:color="auto" w:fill="auto"/>
            <w:vAlign w:val="center"/>
          </w:tcPr>
          <w:p w:rsidR="00393FA6" w:rsidRPr="00A03AB1" w:rsidRDefault="00393FA6" w:rsidP="00414466">
            <w:pPr>
              <w:suppressAutoHyphens/>
              <w:jc w:val="both"/>
              <w:rPr>
                <w:color w:val="000000"/>
                <w:lang w:val="en-AU" w:eastAsia="ar-SA"/>
              </w:rPr>
            </w:pPr>
            <w:proofErr w:type="spellStart"/>
            <w:r>
              <w:rPr>
                <w:color w:val="000000"/>
                <w:lang w:val="en-AU" w:eastAsia="ar-SA"/>
              </w:rPr>
              <w:t>Uzaktan</w:t>
            </w:r>
            <w:proofErr w:type="spellEnd"/>
            <w:r>
              <w:rPr>
                <w:color w:val="000000"/>
                <w:lang w:val="en-AU" w:eastAsia="ar-SA"/>
              </w:rPr>
              <w:t xml:space="preserve"> </w:t>
            </w:r>
            <w:proofErr w:type="spellStart"/>
            <w:r>
              <w:rPr>
                <w:color w:val="000000"/>
                <w:lang w:val="en-AU" w:eastAsia="ar-SA"/>
              </w:rPr>
              <w:t>Eğitim</w:t>
            </w:r>
            <w:proofErr w:type="spellEnd"/>
            <w:r>
              <w:rPr>
                <w:color w:val="000000"/>
                <w:lang w:val="en-AU" w:eastAsia="ar-SA"/>
              </w:rPr>
              <w:t xml:space="preserve"> </w:t>
            </w:r>
            <w:proofErr w:type="spellStart"/>
            <w:r>
              <w:rPr>
                <w:color w:val="000000"/>
                <w:lang w:val="en-AU" w:eastAsia="ar-SA"/>
              </w:rPr>
              <w:t>Merkezi</w:t>
            </w:r>
            <w:proofErr w:type="spellEnd"/>
          </w:p>
        </w:tc>
        <w:tc>
          <w:tcPr>
            <w:tcW w:w="1984" w:type="dxa"/>
            <w:shd w:val="clear" w:color="auto" w:fill="auto"/>
            <w:vAlign w:val="center"/>
          </w:tcPr>
          <w:p w:rsidR="00393FA6" w:rsidRPr="00A03AB1" w:rsidRDefault="00393FA6" w:rsidP="00414466">
            <w:pPr>
              <w:suppressAutoHyphens/>
              <w:jc w:val="center"/>
              <w:rPr>
                <w:color w:val="000000"/>
                <w:lang w:val="en-AU" w:eastAsia="ar-SA"/>
              </w:rPr>
            </w:pPr>
            <w:r>
              <w:rPr>
                <w:color w:val="000000"/>
                <w:lang w:val="en-AU" w:eastAsia="ar-SA"/>
              </w:rPr>
              <w:t>70</w:t>
            </w:r>
          </w:p>
        </w:tc>
        <w:tc>
          <w:tcPr>
            <w:tcW w:w="2126" w:type="dxa"/>
            <w:shd w:val="clear" w:color="auto" w:fill="auto"/>
            <w:vAlign w:val="center"/>
          </w:tcPr>
          <w:p w:rsidR="00393FA6" w:rsidRPr="00A03AB1" w:rsidRDefault="00393FA6" w:rsidP="00414466">
            <w:pPr>
              <w:suppressAutoHyphens/>
              <w:jc w:val="center"/>
              <w:rPr>
                <w:color w:val="000000"/>
                <w:lang w:val="en-AU" w:eastAsia="ar-SA"/>
              </w:rPr>
            </w:pPr>
            <w:r>
              <w:rPr>
                <w:color w:val="000000"/>
                <w:lang w:val="en-AU" w:eastAsia="ar-SA"/>
              </w:rPr>
              <w:t>70</w:t>
            </w:r>
          </w:p>
        </w:tc>
      </w:tr>
    </w:tbl>
    <w:p w:rsidR="002B7D2D" w:rsidRPr="00F547A3" w:rsidRDefault="002B7D2D" w:rsidP="00EA1206">
      <w:pPr>
        <w:pStyle w:val="Standard"/>
        <w:rPr>
          <w:b/>
          <w:kern w:val="0"/>
        </w:rPr>
      </w:pPr>
    </w:p>
    <w:p w:rsidR="00D20C00" w:rsidRDefault="00D20C00" w:rsidP="00EA1206">
      <w:pPr>
        <w:pStyle w:val="Standard"/>
        <w:rPr>
          <w:b/>
          <w:kern w:val="0"/>
        </w:rPr>
      </w:pPr>
    </w:p>
    <w:p w:rsidR="00D20C00" w:rsidRDefault="00D20C00" w:rsidP="00EA1206">
      <w:pPr>
        <w:pStyle w:val="Standard"/>
        <w:rPr>
          <w:b/>
          <w:kern w:val="0"/>
        </w:rPr>
      </w:pPr>
    </w:p>
    <w:p w:rsidR="00393FA6" w:rsidRDefault="00393FA6" w:rsidP="00EA1206">
      <w:pPr>
        <w:pStyle w:val="Standard"/>
        <w:rPr>
          <w:b/>
          <w:kern w:val="0"/>
        </w:rPr>
      </w:pPr>
    </w:p>
    <w:p w:rsidR="00393FA6" w:rsidRPr="00F547A3" w:rsidRDefault="00393FA6" w:rsidP="00EA1206">
      <w:pPr>
        <w:pStyle w:val="Standard"/>
        <w:rPr>
          <w:b/>
          <w:kern w:val="0"/>
        </w:rPr>
      </w:pPr>
    </w:p>
    <w:p w:rsidR="007A4D5A" w:rsidRPr="00F547A3" w:rsidRDefault="007A4D5A" w:rsidP="007A4D5A">
      <w:pPr>
        <w:pStyle w:val="Standard"/>
        <w:tabs>
          <w:tab w:val="left" w:pos="567"/>
        </w:tabs>
        <w:ind w:firstLine="567"/>
        <w:jc w:val="both"/>
      </w:pPr>
      <w:r w:rsidRPr="00F547A3">
        <w:tab/>
      </w:r>
      <w:r w:rsidRPr="00F547A3">
        <w:tab/>
      </w:r>
      <w:r w:rsidRPr="00F547A3">
        <w:tab/>
      </w:r>
      <w:r w:rsidRPr="00F547A3">
        <w:tab/>
      </w:r>
      <w:r w:rsidRPr="00F547A3">
        <w:tab/>
        <w:t>ASLI GİBİDİR</w:t>
      </w:r>
    </w:p>
    <w:p w:rsidR="007A4D5A" w:rsidRPr="00F547A3" w:rsidRDefault="007A4D5A" w:rsidP="007A4D5A">
      <w:pPr>
        <w:ind w:left="-360" w:right="-1368" w:hanging="720"/>
      </w:pPr>
      <w:r w:rsidRPr="00F547A3">
        <w:t xml:space="preserve">                                                                                …/…/2017</w:t>
      </w:r>
    </w:p>
    <w:p w:rsidR="007A4D5A" w:rsidRPr="00F547A3" w:rsidRDefault="007A4D5A" w:rsidP="007A4D5A">
      <w:pPr>
        <w:ind w:left="-360" w:right="-1368" w:hanging="720"/>
        <w:jc w:val="center"/>
      </w:pPr>
    </w:p>
    <w:p w:rsidR="007A4D5A" w:rsidRPr="00F547A3" w:rsidRDefault="007A4D5A" w:rsidP="007A4D5A">
      <w:pPr>
        <w:ind w:left="-360" w:right="-1368" w:hanging="720"/>
        <w:jc w:val="center"/>
      </w:pPr>
    </w:p>
    <w:p w:rsidR="007A4D5A" w:rsidRPr="00F547A3" w:rsidRDefault="007A4D5A" w:rsidP="007A4D5A">
      <w:pPr>
        <w:ind w:left="-360" w:right="-1368" w:hanging="720"/>
        <w:jc w:val="center"/>
      </w:pPr>
    </w:p>
    <w:p w:rsidR="007A4D5A" w:rsidRPr="00F547A3" w:rsidRDefault="007A4D5A" w:rsidP="007A4D5A">
      <w:pPr>
        <w:pStyle w:val="Standard"/>
        <w:ind w:firstLine="708"/>
      </w:pPr>
      <w:r w:rsidRPr="00F547A3">
        <w:t xml:space="preserve">                                              Saim DURMUŞ</w:t>
      </w:r>
    </w:p>
    <w:p w:rsidR="002B7D2D" w:rsidRPr="00F547A3" w:rsidRDefault="007A4D5A" w:rsidP="007A4D5A">
      <w:pPr>
        <w:pStyle w:val="Standard"/>
        <w:rPr>
          <w:b/>
          <w:kern w:val="0"/>
        </w:rPr>
      </w:pPr>
      <w:r w:rsidRPr="00F547A3">
        <w:tab/>
      </w:r>
      <w:r w:rsidRPr="00F547A3">
        <w:tab/>
      </w:r>
      <w:r w:rsidRPr="00F547A3">
        <w:tab/>
        <w:t xml:space="preserve">            </w:t>
      </w:r>
      <w:r w:rsidRPr="00F547A3">
        <w:tab/>
        <w:t>Genel Sekreter</w:t>
      </w:r>
    </w:p>
    <w:p w:rsidR="002B7D2D" w:rsidRPr="00F547A3" w:rsidRDefault="002B7D2D" w:rsidP="00EA1206">
      <w:pPr>
        <w:pStyle w:val="Standard"/>
        <w:rPr>
          <w:b/>
          <w:kern w:val="0"/>
        </w:rPr>
      </w:pPr>
    </w:p>
    <w:p w:rsidR="002B7D2D" w:rsidRPr="00F547A3" w:rsidRDefault="002B7D2D" w:rsidP="00EA1206">
      <w:pPr>
        <w:pStyle w:val="Standard"/>
        <w:rPr>
          <w:b/>
          <w:kern w:val="0"/>
        </w:rPr>
      </w:pPr>
    </w:p>
    <w:p w:rsidR="002B7D2D" w:rsidRPr="00F547A3" w:rsidRDefault="002B7D2D" w:rsidP="00EA1206">
      <w:pPr>
        <w:pStyle w:val="Standard"/>
        <w:rPr>
          <w:b/>
          <w:kern w:val="0"/>
        </w:rPr>
      </w:pPr>
    </w:p>
    <w:p w:rsidR="002B7D2D" w:rsidRPr="00F547A3" w:rsidRDefault="002B7D2D" w:rsidP="00EA1206">
      <w:pPr>
        <w:pStyle w:val="Standard"/>
        <w:rPr>
          <w:b/>
          <w:kern w:val="0"/>
        </w:rPr>
      </w:pPr>
    </w:p>
    <w:p w:rsidR="002B7D2D" w:rsidRPr="00F547A3" w:rsidRDefault="002B7D2D" w:rsidP="00EA1206">
      <w:pPr>
        <w:pStyle w:val="Standard"/>
        <w:rPr>
          <w:b/>
          <w:kern w:val="0"/>
        </w:rPr>
      </w:pPr>
    </w:p>
    <w:p w:rsidR="00144416" w:rsidRPr="00F547A3" w:rsidRDefault="00144416" w:rsidP="00EA1206">
      <w:pPr>
        <w:pStyle w:val="Standard"/>
        <w:rPr>
          <w:b/>
          <w:kern w:val="0"/>
        </w:rPr>
      </w:pPr>
    </w:p>
    <w:p w:rsidR="00144416" w:rsidRPr="00F547A3" w:rsidRDefault="00144416" w:rsidP="00EA1206">
      <w:pPr>
        <w:pStyle w:val="Standard"/>
        <w:rPr>
          <w:b/>
          <w:kern w:val="0"/>
        </w:rPr>
      </w:pPr>
    </w:p>
    <w:p w:rsidR="006649D7" w:rsidRPr="00F547A3" w:rsidRDefault="006649D7" w:rsidP="00EA1206">
      <w:pPr>
        <w:pStyle w:val="Standard"/>
        <w:rPr>
          <w:b/>
          <w:kern w:val="0"/>
        </w:rPr>
      </w:pPr>
    </w:p>
    <w:p w:rsidR="006649D7" w:rsidRPr="00F547A3" w:rsidRDefault="006649D7" w:rsidP="00EA1206">
      <w:pPr>
        <w:pStyle w:val="Standard"/>
        <w:rPr>
          <w:b/>
          <w:kern w:val="0"/>
        </w:rPr>
      </w:pPr>
    </w:p>
    <w:p w:rsidR="006649D7" w:rsidRPr="00F547A3" w:rsidRDefault="006649D7" w:rsidP="00EA1206">
      <w:pPr>
        <w:pStyle w:val="Standard"/>
        <w:rPr>
          <w:b/>
          <w:kern w:val="0"/>
        </w:rPr>
      </w:pPr>
    </w:p>
    <w:p w:rsidR="00967BC1" w:rsidRPr="00F547A3" w:rsidRDefault="00967BC1" w:rsidP="002B7D2D">
      <w:pPr>
        <w:tabs>
          <w:tab w:val="left" w:pos="2820"/>
        </w:tabs>
      </w:pPr>
    </w:p>
    <w:p w:rsidR="00BA2F69" w:rsidRPr="00F547A3" w:rsidRDefault="00BA2F69" w:rsidP="002B7D2D">
      <w:pPr>
        <w:tabs>
          <w:tab w:val="left" w:pos="2820"/>
        </w:tabs>
      </w:pPr>
    </w:p>
    <w:p w:rsidR="00BA2F69" w:rsidRPr="00F547A3" w:rsidRDefault="00BA2F69" w:rsidP="002B7D2D">
      <w:pPr>
        <w:tabs>
          <w:tab w:val="left" w:pos="2820"/>
        </w:tabs>
      </w:pPr>
    </w:p>
    <w:p w:rsidR="00BA2F69" w:rsidRPr="00F547A3" w:rsidRDefault="00BA2F69" w:rsidP="002B7D2D">
      <w:pPr>
        <w:tabs>
          <w:tab w:val="left" w:pos="2820"/>
        </w:tabs>
      </w:pPr>
    </w:p>
    <w:p w:rsidR="00BA2F69" w:rsidRPr="00F547A3" w:rsidRDefault="00BA2F69" w:rsidP="002B7D2D">
      <w:pPr>
        <w:tabs>
          <w:tab w:val="left" w:pos="2820"/>
        </w:tabs>
      </w:pPr>
    </w:p>
    <w:p w:rsidR="00BA2F69" w:rsidRPr="00F547A3" w:rsidRDefault="00BA2F69" w:rsidP="002B7D2D">
      <w:pPr>
        <w:tabs>
          <w:tab w:val="left" w:pos="2820"/>
        </w:tabs>
      </w:pPr>
    </w:p>
    <w:p w:rsidR="00BA2F69" w:rsidRPr="00F547A3" w:rsidRDefault="00BA2F69" w:rsidP="002B7D2D">
      <w:pPr>
        <w:tabs>
          <w:tab w:val="left" w:pos="2820"/>
        </w:tabs>
      </w:pPr>
    </w:p>
    <w:p w:rsidR="0083557A" w:rsidRDefault="0083557A" w:rsidP="0083557A">
      <w:pPr>
        <w:pStyle w:val="Standard"/>
        <w:tabs>
          <w:tab w:val="left" w:pos="567"/>
        </w:tabs>
        <w:jc w:val="both"/>
      </w:pPr>
    </w:p>
    <w:p w:rsidR="0083557A" w:rsidRPr="000D032C" w:rsidRDefault="0083557A" w:rsidP="0083557A">
      <w:pPr>
        <w:ind w:firstLine="708"/>
        <w:jc w:val="both"/>
        <w:rPr>
          <w:szCs w:val="22"/>
        </w:rPr>
      </w:pPr>
      <w:r w:rsidRPr="00F547A3">
        <w:rPr>
          <w:b/>
        </w:rPr>
        <w:t>KARAR NO: 2017/5</w:t>
      </w:r>
      <w:r>
        <w:rPr>
          <w:b/>
        </w:rPr>
        <w:t>8</w:t>
      </w:r>
      <w:r w:rsidRPr="00F547A3">
        <w:rPr>
          <w:b/>
        </w:rPr>
        <w:t xml:space="preserve"> –</w:t>
      </w:r>
      <w:r>
        <w:rPr>
          <w:b/>
        </w:rPr>
        <w:t xml:space="preserve"> </w:t>
      </w:r>
      <w:r>
        <w:t>Üniversitemiz Sosyal Bilimler Enstitüsünün 25.09.2017 tarihli ve E.</w:t>
      </w:r>
      <w:r w:rsidRPr="00802A55">
        <w:t xml:space="preserve"> </w:t>
      </w:r>
      <w:proofErr w:type="gramStart"/>
      <w:r>
        <w:t>1700025075</w:t>
      </w:r>
      <w:proofErr w:type="gramEnd"/>
      <w:r>
        <w:t xml:space="preserve"> sayılı yazısı ekinde göndermiş olduğu 20.09.2017 tarihli ve 2017/1 </w:t>
      </w:r>
      <w:proofErr w:type="spellStart"/>
      <w:r>
        <w:t>no’lu</w:t>
      </w:r>
      <w:proofErr w:type="spellEnd"/>
      <w:r>
        <w:t xml:space="preserve"> Enstitü Kurulu Kararında Manevi Bakım ve Danışmanlık Tezsiz Yüksek Lisans (ikinci öğretim) programı ile ilgili belirtilen; programı finanse edecek sayıda kaydın yapılmaması, indirim talep edilecek olması ve kayıt başvurusunda bulunanlar arasında indirimli olarak kayıt yaptırabilecek Üniversitemiz mensuplarının bulunuyor olması gerekçeleri birlikte değerlendirilmiş olup programın açılmasının reddine oy birliği ile karar verildi.</w:t>
      </w:r>
    </w:p>
    <w:p w:rsidR="00414466" w:rsidRDefault="00414466" w:rsidP="00414466">
      <w:pPr>
        <w:tabs>
          <w:tab w:val="left" w:pos="-284"/>
          <w:tab w:val="left" w:pos="0"/>
        </w:tabs>
        <w:jc w:val="both"/>
      </w:pPr>
    </w:p>
    <w:p w:rsidR="00414466" w:rsidRDefault="00414466" w:rsidP="00C364ED">
      <w:pPr>
        <w:tabs>
          <w:tab w:val="left" w:pos="-284"/>
          <w:tab w:val="left" w:pos="0"/>
        </w:tabs>
        <w:jc w:val="both"/>
        <w:rPr>
          <w:b/>
        </w:rPr>
      </w:pPr>
    </w:p>
    <w:p w:rsidR="00414466" w:rsidRDefault="00414466" w:rsidP="00C364ED">
      <w:pPr>
        <w:tabs>
          <w:tab w:val="left" w:pos="-284"/>
          <w:tab w:val="left" w:pos="0"/>
        </w:tabs>
        <w:jc w:val="both"/>
        <w:rPr>
          <w:b/>
        </w:rPr>
      </w:pPr>
    </w:p>
    <w:p w:rsidR="00414466" w:rsidRDefault="00414466" w:rsidP="00C364ED">
      <w:pPr>
        <w:tabs>
          <w:tab w:val="left" w:pos="-284"/>
          <w:tab w:val="left" w:pos="0"/>
        </w:tabs>
        <w:jc w:val="both"/>
        <w:rPr>
          <w:b/>
        </w:rPr>
      </w:pPr>
    </w:p>
    <w:p w:rsidR="00414466" w:rsidRPr="00F547A3" w:rsidRDefault="00414466" w:rsidP="00414466">
      <w:pPr>
        <w:pStyle w:val="Standard"/>
        <w:tabs>
          <w:tab w:val="left" w:pos="567"/>
        </w:tabs>
        <w:ind w:firstLine="567"/>
        <w:jc w:val="both"/>
      </w:pPr>
      <w:r>
        <w:tab/>
      </w:r>
      <w:r>
        <w:tab/>
      </w:r>
      <w:r>
        <w:tab/>
      </w:r>
      <w:r>
        <w:tab/>
      </w:r>
      <w:r>
        <w:tab/>
      </w:r>
      <w:r w:rsidRPr="00F547A3">
        <w:t>ASLI GİBİDİR</w:t>
      </w:r>
    </w:p>
    <w:p w:rsidR="00414466" w:rsidRPr="00F547A3" w:rsidRDefault="00414466" w:rsidP="00414466">
      <w:pPr>
        <w:ind w:left="-360" w:right="-1368" w:hanging="720"/>
      </w:pPr>
      <w:r w:rsidRPr="00F547A3">
        <w:t xml:space="preserve">                                                                                …/…/2017</w:t>
      </w:r>
    </w:p>
    <w:p w:rsidR="00414466" w:rsidRPr="00F547A3" w:rsidRDefault="00414466" w:rsidP="00414466">
      <w:pPr>
        <w:ind w:left="-360" w:right="-1368" w:hanging="720"/>
        <w:jc w:val="center"/>
      </w:pPr>
    </w:p>
    <w:p w:rsidR="00414466" w:rsidRPr="00F547A3" w:rsidRDefault="00414466" w:rsidP="00414466">
      <w:pPr>
        <w:ind w:left="-360" w:right="-1368" w:hanging="720"/>
        <w:jc w:val="center"/>
      </w:pPr>
    </w:p>
    <w:p w:rsidR="00414466" w:rsidRPr="00F547A3" w:rsidRDefault="00414466" w:rsidP="00414466">
      <w:pPr>
        <w:ind w:left="-360" w:right="-1368" w:hanging="720"/>
        <w:jc w:val="center"/>
      </w:pPr>
    </w:p>
    <w:p w:rsidR="00414466" w:rsidRPr="00F547A3" w:rsidRDefault="00414466" w:rsidP="00414466">
      <w:pPr>
        <w:pStyle w:val="Standard"/>
        <w:ind w:firstLine="708"/>
      </w:pPr>
      <w:r w:rsidRPr="00F547A3">
        <w:t xml:space="preserve">                                              Saim DURMUŞ</w:t>
      </w:r>
    </w:p>
    <w:p w:rsidR="00414466" w:rsidRPr="00F547A3" w:rsidRDefault="00414466" w:rsidP="00414466">
      <w:pPr>
        <w:pStyle w:val="Standard"/>
        <w:rPr>
          <w:b/>
          <w:kern w:val="0"/>
        </w:rPr>
      </w:pPr>
      <w:r w:rsidRPr="00F547A3">
        <w:tab/>
      </w:r>
      <w:r w:rsidRPr="00F547A3">
        <w:tab/>
      </w:r>
      <w:r w:rsidRPr="00F547A3">
        <w:tab/>
        <w:t xml:space="preserve">            </w:t>
      </w:r>
      <w:r w:rsidRPr="00F547A3">
        <w:tab/>
        <w:t>Genel Sekreter</w:t>
      </w:r>
    </w:p>
    <w:p w:rsidR="00414466" w:rsidRPr="00F547A3" w:rsidRDefault="00414466" w:rsidP="00414466">
      <w:pPr>
        <w:pStyle w:val="Standard"/>
        <w:rPr>
          <w:b/>
          <w:kern w:val="0"/>
        </w:rPr>
      </w:pPr>
    </w:p>
    <w:p w:rsidR="00414466" w:rsidRDefault="00414466" w:rsidP="00C364ED">
      <w:pPr>
        <w:tabs>
          <w:tab w:val="left" w:pos="-284"/>
          <w:tab w:val="left" w:pos="0"/>
        </w:tabs>
        <w:jc w:val="both"/>
        <w:rPr>
          <w:b/>
        </w:rPr>
      </w:pPr>
    </w:p>
    <w:p w:rsidR="00414466" w:rsidRDefault="00414466" w:rsidP="00C364ED">
      <w:pPr>
        <w:tabs>
          <w:tab w:val="left" w:pos="-284"/>
          <w:tab w:val="left" w:pos="0"/>
        </w:tabs>
        <w:jc w:val="both"/>
        <w:rPr>
          <w:b/>
        </w:rPr>
      </w:pPr>
    </w:p>
    <w:p w:rsidR="00414466" w:rsidRDefault="00414466" w:rsidP="00C364ED">
      <w:pPr>
        <w:tabs>
          <w:tab w:val="left" w:pos="-284"/>
          <w:tab w:val="left" w:pos="0"/>
        </w:tabs>
        <w:jc w:val="both"/>
        <w:rPr>
          <w:b/>
        </w:rPr>
      </w:pPr>
    </w:p>
    <w:p w:rsidR="00414466" w:rsidRDefault="00414466" w:rsidP="00C364ED">
      <w:pPr>
        <w:tabs>
          <w:tab w:val="left" w:pos="-284"/>
          <w:tab w:val="left" w:pos="0"/>
        </w:tabs>
        <w:jc w:val="both"/>
        <w:rPr>
          <w:b/>
        </w:rPr>
      </w:pPr>
    </w:p>
    <w:p w:rsidR="00414466" w:rsidRDefault="00414466" w:rsidP="00C364ED">
      <w:pPr>
        <w:tabs>
          <w:tab w:val="left" w:pos="-284"/>
          <w:tab w:val="left" w:pos="0"/>
        </w:tabs>
        <w:jc w:val="both"/>
        <w:rPr>
          <w:b/>
        </w:rPr>
      </w:pPr>
    </w:p>
    <w:p w:rsidR="00414466" w:rsidRDefault="00414466" w:rsidP="00C364ED">
      <w:pPr>
        <w:tabs>
          <w:tab w:val="left" w:pos="-284"/>
          <w:tab w:val="left" w:pos="0"/>
        </w:tabs>
        <w:jc w:val="both"/>
        <w:rPr>
          <w:b/>
        </w:rPr>
      </w:pPr>
    </w:p>
    <w:p w:rsidR="00414466" w:rsidRDefault="00414466" w:rsidP="00C364ED">
      <w:pPr>
        <w:tabs>
          <w:tab w:val="left" w:pos="-284"/>
          <w:tab w:val="left" w:pos="0"/>
        </w:tabs>
        <w:jc w:val="both"/>
        <w:rPr>
          <w:b/>
        </w:rPr>
      </w:pPr>
    </w:p>
    <w:p w:rsidR="00414466" w:rsidRDefault="00414466" w:rsidP="00C364ED">
      <w:pPr>
        <w:tabs>
          <w:tab w:val="left" w:pos="-284"/>
          <w:tab w:val="left" w:pos="0"/>
        </w:tabs>
        <w:jc w:val="both"/>
        <w:rPr>
          <w:b/>
        </w:rPr>
      </w:pPr>
    </w:p>
    <w:p w:rsidR="00414466" w:rsidRDefault="00414466" w:rsidP="00C364ED">
      <w:pPr>
        <w:tabs>
          <w:tab w:val="left" w:pos="-284"/>
          <w:tab w:val="left" w:pos="0"/>
        </w:tabs>
        <w:jc w:val="both"/>
        <w:rPr>
          <w:b/>
        </w:rPr>
      </w:pPr>
    </w:p>
    <w:p w:rsidR="00414466" w:rsidRDefault="00414466" w:rsidP="00C364ED">
      <w:pPr>
        <w:tabs>
          <w:tab w:val="left" w:pos="-284"/>
          <w:tab w:val="left" w:pos="0"/>
        </w:tabs>
        <w:jc w:val="both"/>
        <w:rPr>
          <w:b/>
        </w:rPr>
      </w:pPr>
    </w:p>
    <w:p w:rsidR="00414466" w:rsidRDefault="00414466" w:rsidP="00C364ED">
      <w:pPr>
        <w:tabs>
          <w:tab w:val="left" w:pos="-284"/>
          <w:tab w:val="left" w:pos="0"/>
        </w:tabs>
        <w:jc w:val="both"/>
        <w:rPr>
          <w:b/>
        </w:rPr>
      </w:pPr>
    </w:p>
    <w:p w:rsidR="00414466" w:rsidRDefault="00414466" w:rsidP="00C364ED">
      <w:pPr>
        <w:tabs>
          <w:tab w:val="left" w:pos="-284"/>
          <w:tab w:val="left" w:pos="0"/>
        </w:tabs>
        <w:jc w:val="both"/>
        <w:rPr>
          <w:b/>
        </w:rPr>
      </w:pPr>
    </w:p>
    <w:p w:rsidR="00414466" w:rsidRDefault="00414466" w:rsidP="00C364ED">
      <w:pPr>
        <w:tabs>
          <w:tab w:val="left" w:pos="-284"/>
          <w:tab w:val="left" w:pos="0"/>
        </w:tabs>
        <w:jc w:val="both"/>
        <w:rPr>
          <w:b/>
        </w:rPr>
      </w:pPr>
    </w:p>
    <w:p w:rsidR="00414466" w:rsidRDefault="00414466" w:rsidP="00C364ED">
      <w:pPr>
        <w:tabs>
          <w:tab w:val="left" w:pos="-284"/>
          <w:tab w:val="left" w:pos="0"/>
        </w:tabs>
        <w:jc w:val="both"/>
        <w:rPr>
          <w:b/>
        </w:rPr>
      </w:pPr>
    </w:p>
    <w:p w:rsidR="00414466" w:rsidRDefault="00414466" w:rsidP="00C364ED">
      <w:pPr>
        <w:tabs>
          <w:tab w:val="left" w:pos="-284"/>
          <w:tab w:val="left" w:pos="0"/>
        </w:tabs>
        <w:jc w:val="both"/>
        <w:rPr>
          <w:b/>
        </w:rPr>
      </w:pPr>
    </w:p>
    <w:p w:rsidR="00414466" w:rsidRDefault="00414466" w:rsidP="00C364ED">
      <w:pPr>
        <w:tabs>
          <w:tab w:val="left" w:pos="-284"/>
          <w:tab w:val="left" w:pos="0"/>
        </w:tabs>
        <w:jc w:val="both"/>
        <w:rPr>
          <w:b/>
        </w:rPr>
      </w:pPr>
    </w:p>
    <w:p w:rsidR="00414466" w:rsidRDefault="00414466" w:rsidP="00C364ED">
      <w:pPr>
        <w:tabs>
          <w:tab w:val="left" w:pos="-284"/>
          <w:tab w:val="left" w:pos="0"/>
        </w:tabs>
        <w:jc w:val="both"/>
        <w:rPr>
          <w:b/>
        </w:rPr>
      </w:pPr>
    </w:p>
    <w:p w:rsidR="00414466" w:rsidRDefault="00414466" w:rsidP="00C364ED">
      <w:pPr>
        <w:tabs>
          <w:tab w:val="left" w:pos="-284"/>
          <w:tab w:val="left" w:pos="0"/>
        </w:tabs>
        <w:jc w:val="both"/>
        <w:rPr>
          <w:b/>
        </w:rPr>
      </w:pPr>
    </w:p>
    <w:p w:rsidR="00414466" w:rsidRDefault="00414466" w:rsidP="00C364ED">
      <w:pPr>
        <w:tabs>
          <w:tab w:val="left" w:pos="-284"/>
          <w:tab w:val="left" w:pos="0"/>
        </w:tabs>
        <w:jc w:val="both"/>
        <w:rPr>
          <w:b/>
        </w:rPr>
      </w:pPr>
    </w:p>
    <w:p w:rsidR="00414466" w:rsidRDefault="00414466" w:rsidP="00C364ED">
      <w:pPr>
        <w:tabs>
          <w:tab w:val="left" w:pos="-284"/>
          <w:tab w:val="left" w:pos="0"/>
        </w:tabs>
        <w:jc w:val="both"/>
        <w:rPr>
          <w:b/>
        </w:rPr>
      </w:pPr>
    </w:p>
    <w:p w:rsidR="00414466" w:rsidRDefault="00414466" w:rsidP="00C364ED">
      <w:pPr>
        <w:tabs>
          <w:tab w:val="left" w:pos="-284"/>
          <w:tab w:val="left" w:pos="0"/>
        </w:tabs>
        <w:jc w:val="both"/>
        <w:rPr>
          <w:b/>
        </w:rPr>
      </w:pPr>
    </w:p>
    <w:p w:rsidR="00414466" w:rsidRDefault="00414466" w:rsidP="00C364ED">
      <w:pPr>
        <w:tabs>
          <w:tab w:val="left" w:pos="-284"/>
          <w:tab w:val="left" w:pos="0"/>
        </w:tabs>
        <w:jc w:val="both"/>
        <w:rPr>
          <w:b/>
        </w:rPr>
      </w:pPr>
    </w:p>
    <w:p w:rsidR="00414466" w:rsidRDefault="00414466" w:rsidP="00C364ED">
      <w:pPr>
        <w:tabs>
          <w:tab w:val="left" w:pos="-284"/>
          <w:tab w:val="left" w:pos="0"/>
        </w:tabs>
        <w:jc w:val="both"/>
        <w:rPr>
          <w:b/>
        </w:rPr>
      </w:pPr>
    </w:p>
    <w:p w:rsidR="00414466" w:rsidRDefault="00414466" w:rsidP="00C364ED">
      <w:pPr>
        <w:tabs>
          <w:tab w:val="left" w:pos="-284"/>
          <w:tab w:val="left" w:pos="0"/>
        </w:tabs>
        <w:jc w:val="both"/>
        <w:rPr>
          <w:b/>
        </w:rPr>
      </w:pPr>
    </w:p>
    <w:p w:rsidR="00414466" w:rsidRDefault="00414466" w:rsidP="00C364ED">
      <w:pPr>
        <w:tabs>
          <w:tab w:val="left" w:pos="-284"/>
          <w:tab w:val="left" w:pos="0"/>
        </w:tabs>
        <w:jc w:val="both"/>
        <w:rPr>
          <w:b/>
        </w:rPr>
      </w:pPr>
    </w:p>
    <w:p w:rsidR="00414466" w:rsidRDefault="00414466" w:rsidP="00C364ED">
      <w:pPr>
        <w:tabs>
          <w:tab w:val="left" w:pos="-284"/>
          <w:tab w:val="left" w:pos="0"/>
        </w:tabs>
        <w:jc w:val="both"/>
        <w:rPr>
          <w:b/>
        </w:rPr>
      </w:pPr>
    </w:p>
    <w:p w:rsidR="00414466" w:rsidRDefault="00414466" w:rsidP="00C364ED">
      <w:pPr>
        <w:tabs>
          <w:tab w:val="left" w:pos="-284"/>
          <w:tab w:val="left" w:pos="0"/>
        </w:tabs>
        <w:jc w:val="both"/>
        <w:rPr>
          <w:b/>
        </w:rPr>
      </w:pPr>
    </w:p>
    <w:p w:rsidR="00414466" w:rsidRDefault="00414466" w:rsidP="00C364ED">
      <w:pPr>
        <w:tabs>
          <w:tab w:val="left" w:pos="-284"/>
          <w:tab w:val="left" w:pos="0"/>
        </w:tabs>
        <w:jc w:val="both"/>
        <w:rPr>
          <w:b/>
        </w:rPr>
      </w:pPr>
    </w:p>
    <w:p w:rsidR="00414466" w:rsidRDefault="00414466" w:rsidP="00C364ED">
      <w:pPr>
        <w:tabs>
          <w:tab w:val="left" w:pos="-284"/>
          <w:tab w:val="left" w:pos="0"/>
        </w:tabs>
        <w:jc w:val="both"/>
        <w:rPr>
          <w:b/>
        </w:rPr>
      </w:pPr>
    </w:p>
    <w:p w:rsidR="0083557A" w:rsidRDefault="00414466" w:rsidP="0083557A">
      <w:pPr>
        <w:tabs>
          <w:tab w:val="left" w:pos="-284"/>
          <w:tab w:val="left" w:pos="0"/>
        </w:tabs>
        <w:jc w:val="both"/>
      </w:pPr>
      <w:r>
        <w:rPr>
          <w:b/>
        </w:rPr>
        <w:tab/>
      </w:r>
      <w:r w:rsidR="0083557A" w:rsidRPr="00F547A3">
        <w:rPr>
          <w:b/>
        </w:rPr>
        <w:t>KARAR NO: 2017/5</w:t>
      </w:r>
      <w:r w:rsidR="0083557A">
        <w:rPr>
          <w:b/>
        </w:rPr>
        <w:t>9</w:t>
      </w:r>
      <w:r w:rsidR="0083557A" w:rsidRPr="00F547A3">
        <w:rPr>
          <w:b/>
        </w:rPr>
        <w:t xml:space="preserve"> –</w:t>
      </w:r>
      <w:r w:rsidR="0083557A">
        <w:rPr>
          <w:b/>
        </w:rPr>
        <w:t xml:space="preserve"> </w:t>
      </w:r>
      <w:r w:rsidR="0083557A">
        <w:t>Üniversitemiz Sosyal Bilimler Enstitüsünün 25.09.2017 tarihli ve E.</w:t>
      </w:r>
      <w:r w:rsidR="0083557A" w:rsidRPr="00802A55">
        <w:t xml:space="preserve"> </w:t>
      </w:r>
      <w:proofErr w:type="gramStart"/>
      <w:r w:rsidR="0083557A">
        <w:t>1700025075</w:t>
      </w:r>
      <w:proofErr w:type="gramEnd"/>
      <w:r w:rsidR="0083557A">
        <w:t xml:space="preserve"> sayılı yazısı ekinde göndermiş olduğu 20.09.2017 tarihli ve 2017/2 </w:t>
      </w:r>
      <w:proofErr w:type="spellStart"/>
      <w:r w:rsidR="0083557A">
        <w:t>no’lu</w:t>
      </w:r>
      <w:proofErr w:type="spellEnd"/>
      <w:r w:rsidR="0083557A">
        <w:t xml:space="preserve"> Enstitü Kurulu Kararında Yönetim ve Organizasyon Tezsiz Yüksek Lisans Programı ile ilgili belirtilen; programa ilk kez öğrenci alınacak olması, İşletme Anabilim Dalı Başkanlığınca ayrıca İşletme Tezsiz Yüksek Lisans Programının açılmış olması ve elde edilecek toplam gelirin her iki programı finanse edecek olması gerekçeleri birlikte değerlendirilmiş olup programın açılmasının kabulüne oy birliği ile karar verildi.</w:t>
      </w:r>
    </w:p>
    <w:p w:rsidR="0083557A" w:rsidRDefault="0083557A" w:rsidP="0083557A">
      <w:pPr>
        <w:tabs>
          <w:tab w:val="left" w:pos="-284"/>
          <w:tab w:val="left" w:pos="0"/>
        </w:tabs>
        <w:jc w:val="both"/>
      </w:pPr>
    </w:p>
    <w:p w:rsidR="00C364ED" w:rsidRPr="00F547A3" w:rsidRDefault="00C364ED" w:rsidP="0083557A">
      <w:pPr>
        <w:tabs>
          <w:tab w:val="left" w:pos="-284"/>
          <w:tab w:val="left" w:pos="0"/>
        </w:tabs>
        <w:jc w:val="both"/>
      </w:pPr>
    </w:p>
    <w:p w:rsidR="00BA2F69" w:rsidRPr="00F547A3" w:rsidRDefault="00BA2F69" w:rsidP="002B7D2D">
      <w:pPr>
        <w:tabs>
          <w:tab w:val="left" w:pos="2820"/>
        </w:tabs>
      </w:pPr>
    </w:p>
    <w:p w:rsidR="00D20C00" w:rsidRPr="00F547A3" w:rsidRDefault="00D20C00" w:rsidP="002B7D2D">
      <w:pPr>
        <w:tabs>
          <w:tab w:val="left" w:pos="2820"/>
        </w:tabs>
      </w:pPr>
    </w:p>
    <w:p w:rsidR="00BA2F69" w:rsidRPr="00F547A3" w:rsidRDefault="00BA2F69" w:rsidP="00BA2F69">
      <w:pPr>
        <w:pStyle w:val="Standard"/>
        <w:rPr>
          <w:b/>
          <w:kern w:val="0"/>
        </w:rPr>
      </w:pPr>
    </w:p>
    <w:p w:rsidR="00BA2F69" w:rsidRPr="00F547A3" w:rsidRDefault="00BA2F69" w:rsidP="00BA2F69">
      <w:pPr>
        <w:pStyle w:val="Standard"/>
        <w:tabs>
          <w:tab w:val="left" w:pos="567"/>
        </w:tabs>
        <w:ind w:firstLine="567"/>
        <w:jc w:val="both"/>
      </w:pPr>
      <w:r w:rsidRPr="00F547A3">
        <w:tab/>
      </w:r>
      <w:r w:rsidRPr="00F547A3">
        <w:tab/>
      </w:r>
      <w:r w:rsidRPr="00F547A3">
        <w:tab/>
      </w:r>
      <w:r w:rsidRPr="00F547A3">
        <w:tab/>
      </w:r>
      <w:r w:rsidRPr="00F547A3">
        <w:tab/>
        <w:t>ASLI GİBİDİR</w:t>
      </w:r>
    </w:p>
    <w:p w:rsidR="00BA2F69" w:rsidRPr="00F547A3" w:rsidRDefault="00BA2F69" w:rsidP="00BA2F69">
      <w:pPr>
        <w:ind w:left="-360" w:right="-1368" w:hanging="720"/>
      </w:pPr>
      <w:r w:rsidRPr="00F547A3">
        <w:t xml:space="preserve">                                                                                …/…/2017</w:t>
      </w:r>
    </w:p>
    <w:p w:rsidR="00BA2F69" w:rsidRPr="00F547A3" w:rsidRDefault="00BA2F69" w:rsidP="00BA2F69">
      <w:pPr>
        <w:ind w:left="-360" w:right="-1368" w:hanging="720"/>
        <w:jc w:val="center"/>
      </w:pPr>
    </w:p>
    <w:p w:rsidR="00BA2F69" w:rsidRPr="00F547A3" w:rsidRDefault="00BA2F69" w:rsidP="00BA2F69">
      <w:pPr>
        <w:ind w:left="-360" w:right="-1368" w:hanging="720"/>
        <w:jc w:val="center"/>
      </w:pPr>
    </w:p>
    <w:p w:rsidR="00BA2F69" w:rsidRPr="00F547A3" w:rsidRDefault="00BA2F69" w:rsidP="00BA2F69">
      <w:pPr>
        <w:ind w:left="-360" w:right="-1368" w:hanging="720"/>
        <w:jc w:val="center"/>
      </w:pPr>
    </w:p>
    <w:p w:rsidR="00BA2F69" w:rsidRPr="00F547A3" w:rsidRDefault="00BA2F69" w:rsidP="00BA2F69">
      <w:pPr>
        <w:pStyle w:val="Standard"/>
        <w:ind w:firstLine="708"/>
      </w:pPr>
      <w:r w:rsidRPr="00F547A3">
        <w:t xml:space="preserve">                                              Saim DURMUŞ</w:t>
      </w:r>
    </w:p>
    <w:p w:rsidR="00BA2F69" w:rsidRPr="00F547A3" w:rsidRDefault="00BA2F69" w:rsidP="00BA2F69">
      <w:pPr>
        <w:pStyle w:val="Standard"/>
        <w:rPr>
          <w:b/>
          <w:kern w:val="0"/>
        </w:rPr>
      </w:pPr>
      <w:r w:rsidRPr="00F547A3">
        <w:tab/>
      </w:r>
      <w:r w:rsidRPr="00F547A3">
        <w:tab/>
      </w:r>
      <w:r w:rsidRPr="00F547A3">
        <w:tab/>
        <w:t xml:space="preserve">            </w:t>
      </w:r>
      <w:r w:rsidRPr="00F547A3">
        <w:tab/>
        <w:t>Genel Sekreter</w:t>
      </w:r>
    </w:p>
    <w:p w:rsidR="00BA2F69" w:rsidRPr="00F547A3" w:rsidRDefault="00BA2F69" w:rsidP="00BA2F69">
      <w:pPr>
        <w:pStyle w:val="Standard"/>
        <w:rPr>
          <w:b/>
          <w:kern w:val="0"/>
        </w:rPr>
      </w:pPr>
    </w:p>
    <w:p w:rsidR="00BA2F69" w:rsidRPr="00F547A3" w:rsidRDefault="00BA2F69" w:rsidP="002B7D2D">
      <w:pPr>
        <w:tabs>
          <w:tab w:val="left" w:pos="2820"/>
        </w:tabs>
      </w:pPr>
    </w:p>
    <w:p w:rsidR="00BA2F69" w:rsidRPr="00F547A3" w:rsidRDefault="00BA2F69" w:rsidP="002B7D2D">
      <w:pPr>
        <w:tabs>
          <w:tab w:val="left" w:pos="2820"/>
        </w:tabs>
      </w:pPr>
    </w:p>
    <w:p w:rsidR="00BA2F69" w:rsidRPr="00F547A3" w:rsidRDefault="00BA2F69" w:rsidP="002B7D2D">
      <w:pPr>
        <w:tabs>
          <w:tab w:val="left" w:pos="2820"/>
        </w:tabs>
      </w:pPr>
    </w:p>
    <w:p w:rsidR="00BA2F69" w:rsidRPr="00F547A3" w:rsidRDefault="00BA2F69" w:rsidP="002B7D2D">
      <w:pPr>
        <w:tabs>
          <w:tab w:val="left" w:pos="2820"/>
        </w:tabs>
      </w:pPr>
    </w:p>
    <w:p w:rsidR="00BA2F69" w:rsidRPr="00F547A3" w:rsidRDefault="00BA2F69" w:rsidP="002B7D2D">
      <w:pPr>
        <w:tabs>
          <w:tab w:val="left" w:pos="2820"/>
        </w:tabs>
      </w:pPr>
    </w:p>
    <w:p w:rsidR="00BA2F69" w:rsidRPr="00F547A3" w:rsidRDefault="00BA2F69" w:rsidP="002B7D2D">
      <w:pPr>
        <w:tabs>
          <w:tab w:val="left" w:pos="2820"/>
        </w:tabs>
      </w:pPr>
    </w:p>
    <w:p w:rsidR="00BA2F69" w:rsidRPr="00F547A3" w:rsidRDefault="00BA2F69" w:rsidP="002B7D2D">
      <w:pPr>
        <w:tabs>
          <w:tab w:val="left" w:pos="2820"/>
        </w:tabs>
      </w:pPr>
    </w:p>
    <w:p w:rsidR="00BA2F69" w:rsidRPr="00F547A3" w:rsidRDefault="00BA2F69" w:rsidP="002B7D2D">
      <w:pPr>
        <w:tabs>
          <w:tab w:val="left" w:pos="2820"/>
        </w:tabs>
      </w:pPr>
    </w:p>
    <w:p w:rsidR="00BA2F69" w:rsidRPr="00F547A3" w:rsidRDefault="00BA2F69" w:rsidP="002B7D2D">
      <w:pPr>
        <w:tabs>
          <w:tab w:val="left" w:pos="2820"/>
        </w:tabs>
      </w:pPr>
    </w:p>
    <w:p w:rsidR="00BA2F69" w:rsidRPr="00F547A3" w:rsidRDefault="00BA2F69" w:rsidP="002B7D2D">
      <w:pPr>
        <w:tabs>
          <w:tab w:val="left" w:pos="2820"/>
        </w:tabs>
      </w:pPr>
    </w:p>
    <w:p w:rsidR="00BA2F69" w:rsidRPr="00F547A3" w:rsidRDefault="00BA2F69" w:rsidP="002B7D2D">
      <w:pPr>
        <w:tabs>
          <w:tab w:val="left" w:pos="2820"/>
        </w:tabs>
      </w:pPr>
    </w:p>
    <w:p w:rsidR="00BA2F69" w:rsidRPr="00F547A3" w:rsidRDefault="00BA2F69" w:rsidP="002B7D2D">
      <w:pPr>
        <w:tabs>
          <w:tab w:val="left" w:pos="2820"/>
        </w:tabs>
      </w:pPr>
    </w:p>
    <w:p w:rsidR="00BA2F69" w:rsidRPr="00F547A3" w:rsidRDefault="00BA2F69" w:rsidP="002B7D2D">
      <w:pPr>
        <w:tabs>
          <w:tab w:val="left" w:pos="2820"/>
        </w:tabs>
      </w:pPr>
    </w:p>
    <w:p w:rsidR="00BA2F69" w:rsidRPr="00F547A3" w:rsidRDefault="00BA2F69" w:rsidP="002B7D2D">
      <w:pPr>
        <w:tabs>
          <w:tab w:val="left" w:pos="2820"/>
        </w:tabs>
      </w:pPr>
    </w:p>
    <w:p w:rsidR="00BA2F69" w:rsidRPr="00F547A3" w:rsidRDefault="00BA2F69" w:rsidP="002B7D2D">
      <w:pPr>
        <w:tabs>
          <w:tab w:val="left" w:pos="2820"/>
        </w:tabs>
      </w:pPr>
    </w:p>
    <w:p w:rsidR="00BA2F69" w:rsidRPr="00F547A3" w:rsidRDefault="00BA2F69" w:rsidP="002B7D2D">
      <w:pPr>
        <w:tabs>
          <w:tab w:val="left" w:pos="2820"/>
        </w:tabs>
      </w:pPr>
    </w:p>
    <w:p w:rsidR="00BA2F69" w:rsidRPr="00F547A3" w:rsidRDefault="00BA2F69" w:rsidP="002B7D2D">
      <w:pPr>
        <w:tabs>
          <w:tab w:val="left" w:pos="2820"/>
        </w:tabs>
      </w:pPr>
    </w:p>
    <w:p w:rsidR="00BA2F69" w:rsidRPr="00F547A3" w:rsidRDefault="00BA2F69" w:rsidP="002B7D2D">
      <w:pPr>
        <w:tabs>
          <w:tab w:val="left" w:pos="2820"/>
        </w:tabs>
      </w:pPr>
    </w:p>
    <w:p w:rsidR="00BA2F69" w:rsidRPr="00F547A3" w:rsidRDefault="00C364ED" w:rsidP="00C364ED">
      <w:pPr>
        <w:tabs>
          <w:tab w:val="left" w:pos="-284"/>
          <w:tab w:val="left" w:pos="0"/>
        </w:tabs>
        <w:jc w:val="both"/>
      </w:pPr>
      <w:r>
        <w:rPr>
          <w:b/>
        </w:rPr>
        <w:tab/>
      </w:r>
    </w:p>
    <w:p w:rsidR="00BA2F69" w:rsidRPr="00F547A3" w:rsidRDefault="00BA2F69" w:rsidP="002B7D2D">
      <w:pPr>
        <w:tabs>
          <w:tab w:val="left" w:pos="2820"/>
        </w:tabs>
      </w:pPr>
    </w:p>
    <w:p w:rsidR="00BA2F69" w:rsidRPr="00F547A3" w:rsidRDefault="00BA2F69" w:rsidP="002B7D2D">
      <w:pPr>
        <w:tabs>
          <w:tab w:val="left" w:pos="2820"/>
        </w:tabs>
      </w:pPr>
    </w:p>
    <w:p w:rsidR="00BA2F69" w:rsidRPr="00F547A3" w:rsidRDefault="00BA2F69" w:rsidP="002B7D2D">
      <w:pPr>
        <w:tabs>
          <w:tab w:val="left" w:pos="2820"/>
        </w:tabs>
      </w:pPr>
    </w:p>
    <w:p w:rsidR="00BA2F69" w:rsidRPr="00F547A3" w:rsidRDefault="00BA2F69" w:rsidP="002B7D2D">
      <w:pPr>
        <w:tabs>
          <w:tab w:val="left" w:pos="2820"/>
        </w:tabs>
      </w:pPr>
    </w:p>
    <w:p w:rsidR="00BA2F69" w:rsidRPr="00F547A3" w:rsidRDefault="00BA2F69" w:rsidP="002B7D2D">
      <w:pPr>
        <w:tabs>
          <w:tab w:val="left" w:pos="2820"/>
        </w:tabs>
      </w:pPr>
    </w:p>
    <w:p w:rsidR="00BA2F69" w:rsidRPr="00F547A3" w:rsidRDefault="00BA2F69" w:rsidP="002B7D2D">
      <w:pPr>
        <w:tabs>
          <w:tab w:val="left" w:pos="2820"/>
        </w:tabs>
      </w:pPr>
    </w:p>
    <w:p w:rsidR="00BA2F69" w:rsidRPr="00F547A3" w:rsidRDefault="00BA2F69" w:rsidP="002B7D2D">
      <w:pPr>
        <w:tabs>
          <w:tab w:val="left" w:pos="2820"/>
        </w:tabs>
      </w:pPr>
    </w:p>
    <w:p w:rsidR="00BA2F69" w:rsidRPr="00F547A3" w:rsidRDefault="00BA2F69" w:rsidP="002B7D2D">
      <w:pPr>
        <w:tabs>
          <w:tab w:val="left" w:pos="2820"/>
        </w:tabs>
      </w:pPr>
    </w:p>
    <w:p w:rsidR="00BA2F69" w:rsidRPr="00F547A3" w:rsidRDefault="00BA2F69" w:rsidP="002B7D2D">
      <w:pPr>
        <w:tabs>
          <w:tab w:val="left" w:pos="2820"/>
        </w:tabs>
      </w:pPr>
    </w:p>
    <w:p w:rsidR="005B3C85" w:rsidRDefault="00414466" w:rsidP="005B3C85">
      <w:pPr>
        <w:tabs>
          <w:tab w:val="left" w:pos="-284"/>
          <w:tab w:val="left" w:pos="0"/>
        </w:tabs>
        <w:jc w:val="both"/>
      </w:pPr>
      <w:r>
        <w:rPr>
          <w:b/>
        </w:rPr>
        <w:tab/>
      </w:r>
      <w:r w:rsidR="005B3C85">
        <w:rPr>
          <w:b/>
        </w:rPr>
        <w:t>KARAR NO: 2017/60</w:t>
      </w:r>
      <w:r w:rsidR="005B3C85" w:rsidRPr="00F547A3">
        <w:rPr>
          <w:b/>
        </w:rPr>
        <w:t xml:space="preserve"> –</w:t>
      </w:r>
      <w:r w:rsidR="005B3C85">
        <w:rPr>
          <w:b/>
        </w:rPr>
        <w:t xml:space="preserve"> </w:t>
      </w:r>
      <w:r w:rsidR="005B3C85">
        <w:t>Üniversitemiz Sosyal Bilimler Enstitüsünün 25.09.2017 tarihli ve E.</w:t>
      </w:r>
      <w:r w:rsidR="005B3C85" w:rsidRPr="00802A55">
        <w:t xml:space="preserve"> </w:t>
      </w:r>
      <w:proofErr w:type="gramStart"/>
      <w:r w:rsidR="005B3C85">
        <w:t>1700025075</w:t>
      </w:r>
      <w:proofErr w:type="gramEnd"/>
      <w:r w:rsidR="005B3C85">
        <w:t xml:space="preserve"> sayılı yazısı ekinde göndermiş olduğu 20.09.2017 tarihli ve 2017/3 </w:t>
      </w:r>
      <w:proofErr w:type="spellStart"/>
      <w:r w:rsidR="005B3C85">
        <w:t>no’lu</w:t>
      </w:r>
      <w:proofErr w:type="spellEnd"/>
      <w:r w:rsidR="005B3C85">
        <w:t xml:space="preserve"> Enstitü Kurulu Kararında belirtilen Anabilim/Bilim Dalı Başkanlıkları ders müfredatlarının;</w:t>
      </w:r>
    </w:p>
    <w:p w:rsidR="005B3C85" w:rsidRDefault="005B3C85" w:rsidP="007B0B36">
      <w:pPr>
        <w:pStyle w:val="ListeParagraf"/>
        <w:numPr>
          <w:ilvl w:val="0"/>
          <w:numId w:val="19"/>
        </w:numPr>
        <w:tabs>
          <w:tab w:val="left" w:pos="-284"/>
          <w:tab w:val="left" w:pos="0"/>
        </w:tabs>
        <w:jc w:val="both"/>
      </w:pPr>
      <w:r>
        <w:t>Mevcut ve ileride açılacak Tezsiz Yüksek Lisans Programlarındaki “Dönem Projesi” dersinin programların iki yarıyılda tamamlanmasını olanaklı kılacak şekilde ikinci yarıyıllardan itibaren alınabilmesine,</w:t>
      </w:r>
    </w:p>
    <w:p w:rsidR="005B3C85" w:rsidRDefault="005B3C85" w:rsidP="007B0B36">
      <w:pPr>
        <w:pStyle w:val="ListeParagraf"/>
        <w:numPr>
          <w:ilvl w:val="0"/>
          <w:numId w:val="19"/>
        </w:numPr>
        <w:tabs>
          <w:tab w:val="left" w:pos="-284"/>
          <w:tab w:val="left" w:pos="0"/>
        </w:tabs>
        <w:jc w:val="both"/>
      </w:pPr>
      <w:r>
        <w:t>Mevcut ve ileride açılacak doktora ile tezli yüksek lisans programlarındaki “Uzmanlık Alan Dersi”, “</w:t>
      </w:r>
      <w:proofErr w:type="spellStart"/>
      <w:r>
        <w:t>Academic</w:t>
      </w:r>
      <w:proofErr w:type="spellEnd"/>
      <w:r>
        <w:t xml:space="preserve"> </w:t>
      </w:r>
      <w:proofErr w:type="spellStart"/>
      <w:r>
        <w:t>Specializaton</w:t>
      </w:r>
      <w:proofErr w:type="spellEnd"/>
      <w:r>
        <w:t xml:space="preserve">” adlarla anılan derslerin 3’üncü dönemden itibaren haftalık ders saatlerinin 8,  </w:t>
      </w:r>
      <w:proofErr w:type="spellStart"/>
      <w:r>
        <w:t>AKTS’lerinin</w:t>
      </w:r>
      <w:proofErr w:type="spellEnd"/>
      <w:r>
        <w:t xml:space="preserve"> ise 10,</w:t>
      </w:r>
    </w:p>
    <w:p w:rsidR="005B3C85" w:rsidRDefault="00821FD3" w:rsidP="005B3C85">
      <w:pPr>
        <w:pStyle w:val="ListeParagraf"/>
        <w:tabs>
          <w:tab w:val="left" w:pos="-284"/>
        </w:tabs>
        <w:ind w:left="0"/>
        <w:jc w:val="both"/>
      </w:pPr>
      <w:r>
        <w:tab/>
        <w:t xml:space="preserve">Olmasına ve </w:t>
      </w:r>
      <w:proofErr w:type="spellStart"/>
      <w:r>
        <w:t>müfredatların</w:t>
      </w:r>
      <w:proofErr w:type="spellEnd"/>
      <w:r>
        <w:t xml:space="preserve"> EK-2</w:t>
      </w:r>
      <w:r w:rsidR="005B3C85">
        <w:t xml:space="preserve">’de yer aldığı şekliyle kabulüne oy birliği ile karar verildi. </w:t>
      </w:r>
    </w:p>
    <w:p w:rsidR="00414466" w:rsidRPr="0083557A" w:rsidRDefault="00414466" w:rsidP="005B3C85">
      <w:pPr>
        <w:tabs>
          <w:tab w:val="left" w:pos="-284"/>
          <w:tab w:val="left" w:pos="0"/>
        </w:tabs>
        <w:jc w:val="both"/>
        <w:rPr>
          <w:b/>
        </w:rPr>
      </w:pPr>
    </w:p>
    <w:p w:rsidR="00414466" w:rsidRDefault="00414466" w:rsidP="00414466">
      <w:pPr>
        <w:pStyle w:val="Standard"/>
        <w:tabs>
          <w:tab w:val="left" w:pos="567"/>
        </w:tabs>
        <w:ind w:firstLine="567"/>
        <w:jc w:val="both"/>
        <w:rPr>
          <w:kern w:val="0"/>
        </w:rPr>
      </w:pPr>
    </w:p>
    <w:p w:rsidR="00414466" w:rsidRDefault="00414466" w:rsidP="00414466">
      <w:pPr>
        <w:pStyle w:val="Standard"/>
        <w:tabs>
          <w:tab w:val="left" w:pos="567"/>
        </w:tabs>
        <w:ind w:firstLine="567"/>
        <w:jc w:val="both"/>
        <w:rPr>
          <w:kern w:val="0"/>
        </w:rPr>
      </w:pPr>
    </w:p>
    <w:p w:rsidR="00414466" w:rsidRDefault="00414466" w:rsidP="00414466">
      <w:pPr>
        <w:pStyle w:val="Standard"/>
        <w:tabs>
          <w:tab w:val="left" w:pos="567"/>
        </w:tabs>
        <w:ind w:firstLine="567"/>
        <w:jc w:val="both"/>
      </w:pPr>
    </w:p>
    <w:p w:rsidR="00414466" w:rsidRPr="00F547A3" w:rsidRDefault="00414466" w:rsidP="00414466">
      <w:pPr>
        <w:pStyle w:val="Standard"/>
        <w:tabs>
          <w:tab w:val="left" w:pos="567"/>
        </w:tabs>
        <w:ind w:firstLine="567"/>
        <w:jc w:val="both"/>
      </w:pPr>
      <w:r>
        <w:tab/>
      </w:r>
      <w:r>
        <w:tab/>
      </w:r>
      <w:r>
        <w:tab/>
      </w:r>
      <w:r>
        <w:tab/>
      </w:r>
      <w:r>
        <w:tab/>
      </w:r>
      <w:r w:rsidRPr="00F547A3">
        <w:t>ASLI GİBİDİR</w:t>
      </w:r>
    </w:p>
    <w:p w:rsidR="00414466" w:rsidRPr="00F547A3" w:rsidRDefault="00414466" w:rsidP="00414466">
      <w:pPr>
        <w:ind w:left="-360" w:right="-1368" w:hanging="720"/>
      </w:pPr>
      <w:r w:rsidRPr="00F547A3">
        <w:t xml:space="preserve">                                                                                …/…/2017</w:t>
      </w:r>
    </w:p>
    <w:p w:rsidR="00414466" w:rsidRPr="00F547A3" w:rsidRDefault="00414466" w:rsidP="00414466">
      <w:pPr>
        <w:ind w:left="-360" w:right="-1368" w:hanging="720"/>
        <w:jc w:val="center"/>
      </w:pPr>
    </w:p>
    <w:p w:rsidR="00414466" w:rsidRPr="00F547A3" w:rsidRDefault="00414466" w:rsidP="00414466">
      <w:pPr>
        <w:ind w:left="-360" w:right="-1368" w:hanging="720"/>
        <w:jc w:val="center"/>
      </w:pPr>
    </w:p>
    <w:p w:rsidR="00414466" w:rsidRPr="00F547A3" w:rsidRDefault="00414466" w:rsidP="00414466">
      <w:pPr>
        <w:ind w:left="-360" w:right="-1368" w:hanging="720"/>
        <w:jc w:val="center"/>
      </w:pPr>
    </w:p>
    <w:p w:rsidR="00414466" w:rsidRPr="00F547A3" w:rsidRDefault="00414466" w:rsidP="00414466">
      <w:pPr>
        <w:pStyle w:val="Standard"/>
        <w:ind w:firstLine="708"/>
      </w:pPr>
      <w:r w:rsidRPr="00F547A3">
        <w:t xml:space="preserve">                                              Saim DURMUŞ</w:t>
      </w:r>
    </w:p>
    <w:p w:rsidR="00414466" w:rsidRPr="00F547A3" w:rsidRDefault="00414466" w:rsidP="00414466">
      <w:pPr>
        <w:pStyle w:val="Standard"/>
        <w:rPr>
          <w:b/>
          <w:kern w:val="0"/>
        </w:rPr>
      </w:pPr>
      <w:r w:rsidRPr="00F547A3">
        <w:tab/>
      </w:r>
      <w:r w:rsidRPr="00F547A3">
        <w:tab/>
      </w:r>
      <w:r w:rsidRPr="00F547A3">
        <w:tab/>
        <w:t xml:space="preserve">            </w:t>
      </w:r>
      <w:r w:rsidRPr="00F547A3">
        <w:tab/>
        <w:t>Genel Sekreter</w:t>
      </w:r>
    </w:p>
    <w:p w:rsidR="00414466" w:rsidRPr="00F547A3" w:rsidRDefault="00414466" w:rsidP="00414466">
      <w:pPr>
        <w:pStyle w:val="Standard"/>
        <w:rPr>
          <w:b/>
          <w:kern w:val="0"/>
        </w:rPr>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83557A" w:rsidRDefault="00414466" w:rsidP="0083557A">
      <w:pPr>
        <w:tabs>
          <w:tab w:val="left" w:pos="-284"/>
          <w:tab w:val="left" w:pos="0"/>
        </w:tabs>
        <w:jc w:val="both"/>
      </w:pPr>
      <w:r>
        <w:rPr>
          <w:b/>
        </w:rPr>
        <w:tab/>
      </w:r>
      <w:proofErr w:type="gramStart"/>
      <w:r w:rsidR="0083557A" w:rsidRPr="00F547A3">
        <w:rPr>
          <w:b/>
        </w:rPr>
        <w:t>KARAR NO: 2017/</w:t>
      </w:r>
      <w:r w:rsidR="0083557A">
        <w:rPr>
          <w:b/>
        </w:rPr>
        <w:t>61</w:t>
      </w:r>
      <w:r w:rsidR="0083557A" w:rsidRPr="00F547A3">
        <w:rPr>
          <w:b/>
        </w:rPr>
        <w:t xml:space="preserve"> –</w:t>
      </w:r>
      <w:r w:rsidR="0083557A">
        <w:rPr>
          <w:b/>
        </w:rPr>
        <w:t xml:space="preserve"> </w:t>
      </w:r>
      <w:r w:rsidR="0083557A" w:rsidRPr="00B669EE">
        <w:t>Yükseköğretim</w:t>
      </w:r>
      <w:r w:rsidR="0083557A">
        <w:t xml:space="preserve"> Kurulu Başkanlığı Eğitim Öğretim Dairesi Başkanlığının 14.09.2017 tarihli ve 62110 sayılı yazısında belirtilen 13.09.2017 tarihli Yükseköğretim Yürütme Kurulu toplantısında 2547 Sayılı Kanun’un 2880 Sayılı Kanunla değişik 7/c maddesi uyarınca alınan kararlar gereğince Üniversitemizde bütünleme sınavı uygulanmasına, usul ve esasların belirlenmesine oy birliği ile karar verildi.</w:t>
      </w:r>
      <w:proofErr w:type="gramEnd"/>
    </w:p>
    <w:p w:rsidR="0083557A" w:rsidRDefault="0083557A" w:rsidP="0083557A">
      <w:pPr>
        <w:tabs>
          <w:tab w:val="left" w:pos="-284"/>
          <w:tab w:val="left" w:pos="0"/>
        </w:tabs>
        <w:jc w:val="both"/>
      </w:pPr>
    </w:p>
    <w:p w:rsidR="00414466" w:rsidRDefault="00414466" w:rsidP="00414466">
      <w:pPr>
        <w:tabs>
          <w:tab w:val="left" w:pos="-284"/>
          <w:tab w:val="left" w:pos="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Pr="00F547A3" w:rsidRDefault="00414466" w:rsidP="00414466">
      <w:pPr>
        <w:pStyle w:val="Standard"/>
        <w:tabs>
          <w:tab w:val="left" w:pos="567"/>
        </w:tabs>
        <w:ind w:firstLine="567"/>
        <w:jc w:val="both"/>
      </w:pPr>
      <w:r>
        <w:tab/>
      </w:r>
      <w:r>
        <w:tab/>
      </w:r>
      <w:r>
        <w:tab/>
      </w:r>
      <w:r>
        <w:tab/>
      </w:r>
      <w:r>
        <w:tab/>
      </w:r>
      <w:r w:rsidRPr="00F547A3">
        <w:t>ASLI GİBİDİR</w:t>
      </w:r>
    </w:p>
    <w:p w:rsidR="00414466" w:rsidRPr="00F547A3" w:rsidRDefault="00414466" w:rsidP="00414466">
      <w:pPr>
        <w:ind w:left="-360" w:right="-1368" w:hanging="720"/>
      </w:pPr>
      <w:r w:rsidRPr="00F547A3">
        <w:t xml:space="preserve">                                                                                …/…/2017</w:t>
      </w:r>
    </w:p>
    <w:p w:rsidR="00414466" w:rsidRPr="00F547A3" w:rsidRDefault="00414466" w:rsidP="00414466">
      <w:pPr>
        <w:ind w:left="-360" w:right="-1368" w:hanging="720"/>
        <w:jc w:val="center"/>
      </w:pPr>
    </w:p>
    <w:p w:rsidR="00414466" w:rsidRPr="00F547A3" w:rsidRDefault="00414466" w:rsidP="00414466">
      <w:pPr>
        <w:ind w:left="-360" w:right="-1368" w:hanging="720"/>
        <w:jc w:val="center"/>
      </w:pPr>
    </w:p>
    <w:p w:rsidR="00414466" w:rsidRPr="00F547A3" w:rsidRDefault="00414466" w:rsidP="00414466">
      <w:pPr>
        <w:ind w:left="-360" w:right="-1368" w:hanging="720"/>
        <w:jc w:val="center"/>
      </w:pPr>
    </w:p>
    <w:p w:rsidR="00414466" w:rsidRPr="00F547A3" w:rsidRDefault="00414466" w:rsidP="00414466">
      <w:pPr>
        <w:pStyle w:val="Standard"/>
        <w:ind w:firstLine="708"/>
      </w:pPr>
      <w:r w:rsidRPr="00F547A3">
        <w:t xml:space="preserve">                                              Saim DURMUŞ</w:t>
      </w:r>
    </w:p>
    <w:p w:rsidR="00414466" w:rsidRPr="00F547A3" w:rsidRDefault="00414466" w:rsidP="00414466">
      <w:pPr>
        <w:pStyle w:val="Standard"/>
        <w:rPr>
          <w:b/>
          <w:kern w:val="0"/>
        </w:rPr>
      </w:pPr>
      <w:r w:rsidRPr="00F547A3">
        <w:tab/>
      </w:r>
      <w:r w:rsidRPr="00F547A3">
        <w:tab/>
      </w:r>
      <w:r w:rsidRPr="00F547A3">
        <w:tab/>
        <w:t xml:space="preserve">            </w:t>
      </w:r>
      <w:r w:rsidRPr="00F547A3">
        <w:tab/>
        <w:t>Genel Sekreter</w:t>
      </w:r>
    </w:p>
    <w:p w:rsidR="00414466" w:rsidRPr="00F547A3" w:rsidRDefault="00414466" w:rsidP="00414466">
      <w:pPr>
        <w:pStyle w:val="Standard"/>
        <w:rPr>
          <w:b/>
          <w:kern w:val="0"/>
        </w:rPr>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414466">
      <w:pPr>
        <w:tabs>
          <w:tab w:val="left" w:pos="2820"/>
        </w:tabs>
        <w:jc w:val="both"/>
      </w:pPr>
    </w:p>
    <w:p w:rsidR="00414466" w:rsidRDefault="00414466" w:rsidP="001E0D63">
      <w:pPr>
        <w:tabs>
          <w:tab w:val="left" w:pos="-284"/>
          <w:tab w:val="left" w:pos="0"/>
        </w:tabs>
        <w:jc w:val="both"/>
      </w:pPr>
      <w:r>
        <w:rPr>
          <w:b/>
        </w:rPr>
        <w:t xml:space="preserve">           </w:t>
      </w:r>
      <w:r w:rsidR="001E0D63" w:rsidRPr="00F547A3">
        <w:rPr>
          <w:b/>
        </w:rPr>
        <w:t>KARAR NO: 2017/</w:t>
      </w:r>
      <w:r w:rsidR="001E0D63">
        <w:rPr>
          <w:b/>
        </w:rPr>
        <w:t>62</w:t>
      </w:r>
      <w:r w:rsidR="001E0D63" w:rsidRPr="00F547A3">
        <w:rPr>
          <w:b/>
        </w:rPr>
        <w:t xml:space="preserve"> –</w:t>
      </w:r>
      <w:r w:rsidR="001E0D63" w:rsidRPr="006E60D2">
        <w:t xml:space="preserve"> </w:t>
      </w:r>
      <w:r w:rsidR="001E0D63">
        <w:t>İngilizce muafiyet sınavında başarılı olan</w:t>
      </w:r>
      <w:r w:rsidR="001E0D63">
        <w:rPr>
          <w:b/>
        </w:rPr>
        <w:t xml:space="preserve"> </w:t>
      </w:r>
      <w:r w:rsidR="001E0D63">
        <w:t xml:space="preserve">Üniversitemiz Siyasal Bilgiler Fakültesi Ekonomi Bölümü öğrencisi Zeynep </w:t>
      </w:r>
      <w:proofErr w:type="spellStart"/>
      <w:r w:rsidR="001E0D63">
        <w:t>GÜLDEŞ’in</w:t>
      </w:r>
      <w:proofErr w:type="spellEnd"/>
      <w:r w:rsidR="001E0D63">
        <w:t xml:space="preserve"> Ankara’daki diğer Üniversitelere yönlendirilmesine oy birliği ile karar verildi.</w:t>
      </w:r>
    </w:p>
    <w:p w:rsidR="00414466" w:rsidRDefault="00414466" w:rsidP="00414466">
      <w:pPr>
        <w:tabs>
          <w:tab w:val="left" w:pos="2820"/>
        </w:tabs>
        <w:jc w:val="both"/>
      </w:pPr>
    </w:p>
    <w:p w:rsidR="00414466" w:rsidRDefault="00414466" w:rsidP="00414466">
      <w:pPr>
        <w:tabs>
          <w:tab w:val="left" w:pos="2820"/>
        </w:tabs>
        <w:jc w:val="both"/>
      </w:pPr>
    </w:p>
    <w:p w:rsidR="001E0D63" w:rsidRDefault="001E0D63" w:rsidP="00414466">
      <w:pPr>
        <w:tabs>
          <w:tab w:val="left" w:pos="2820"/>
        </w:tabs>
        <w:jc w:val="both"/>
      </w:pPr>
    </w:p>
    <w:p w:rsidR="00414466" w:rsidRDefault="00414466" w:rsidP="00414466">
      <w:pPr>
        <w:tabs>
          <w:tab w:val="left" w:pos="2820"/>
        </w:tabs>
        <w:jc w:val="both"/>
      </w:pPr>
    </w:p>
    <w:p w:rsidR="00414466" w:rsidRPr="00F547A3" w:rsidRDefault="00414466" w:rsidP="00414466">
      <w:pPr>
        <w:pStyle w:val="Standard"/>
        <w:tabs>
          <w:tab w:val="left" w:pos="567"/>
        </w:tabs>
        <w:ind w:firstLine="567"/>
        <w:jc w:val="both"/>
      </w:pPr>
      <w:r>
        <w:tab/>
      </w:r>
      <w:r>
        <w:tab/>
      </w:r>
      <w:r>
        <w:tab/>
      </w:r>
      <w:r>
        <w:tab/>
      </w:r>
      <w:r>
        <w:tab/>
      </w:r>
      <w:r w:rsidRPr="00F547A3">
        <w:t>ASLI GİBİDİR</w:t>
      </w:r>
    </w:p>
    <w:p w:rsidR="00414466" w:rsidRPr="00F547A3" w:rsidRDefault="00414466" w:rsidP="00414466">
      <w:pPr>
        <w:ind w:left="-360" w:right="-1368" w:hanging="720"/>
      </w:pPr>
      <w:r w:rsidRPr="00F547A3">
        <w:t xml:space="preserve">                                                                                …/…/2017</w:t>
      </w:r>
    </w:p>
    <w:p w:rsidR="00414466" w:rsidRPr="00F547A3" w:rsidRDefault="00414466" w:rsidP="00414466">
      <w:pPr>
        <w:ind w:left="-360" w:right="-1368" w:hanging="720"/>
        <w:jc w:val="center"/>
      </w:pPr>
    </w:p>
    <w:p w:rsidR="00414466" w:rsidRPr="00F547A3" w:rsidRDefault="00414466" w:rsidP="00414466">
      <w:pPr>
        <w:ind w:left="-360" w:right="-1368" w:hanging="720"/>
        <w:jc w:val="center"/>
      </w:pPr>
    </w:p>
    <w:p w:rsidR="00414466" w:rsidRPr="00F547A3" w:rsidRDefault="00414466" w:rsidP="00414466">
      <w:pPr>
        <w:ind w:left="-360" w:right="-1368" w:hanging="720"/>
        <w:jc w:val="center"/>
      </w:pPr>
    </w:p>
    <w:p w:rsidR="00414466" w:rsidRPr="00F547A3" w:rsidRDefault="00414466" w:rsidP="00414466">
      <w:pPr>
        <w:pStyle w:val="Standard"/>
        <w:ind w:firstLine="708"/>
      </w:pPr>
      <w:r w:rsidRPr="00F547A3">
        <w:t xml:space="preserve">                                              Saim DURMUŞ</w:t>
      </w:r>
    </w:p>
    <w:p w:rsidR="00414466" w:rsidRPr="00F547A3" w:rsidRDefault="00414466" w:rsidP="00414466">
      <w:pPr>
        <w:pStyle w:val="Standard"/>
        <w:rPr>
          <w:b/>
          <w:kern w:val="0"/>
        </w:rPr>
      </w:pPr>
      <w:r w:rsidRPr="00F547A3">
        <w:tab/>
      </w:r>
      <w:r w:rsidRPr="00F547A3">
        <w:tab/>
      </w:r>
      <w:r w:rsidRPr="00F547A3">
        <w:tab/>
        <w:t xml:space="preserve">            </w:t>
      </w:r>
      <w:r w:rsidRPr="00F547A3">
        <w:tab/>
        <w:t>Genel Sekreter</w:t>
      </w:r>
    </w:p>
    <w:p w:rsidR="00414466" w:rsidRPr="00F547A3" w:rsidRDefault="00414466" w:rsidP="00414466">
      <w:pPr>
        <w:pStyle w:val="Standard"/>
        <w:tabs>
          <w:tab w:val="left" w:pos="7470"/>
        </w:tabs>
        <w:rPr>
          <w:b/>
          <w:kern w:val="0"/>
        </w:rPr>
      </w:pPr>
      <w:r>
        <w:rPr>
          <w:b/>
          <w:kern w:val="0"/>
        </w:rPr>
        <w:tab/>
      </w:r>
    </w:p>
    <w:p w:rsidR="00414466" w:rsidRDefault="00414466" w:rsidP="00414466">
      <w:pPr>
        <w:tabs>
          <w:tab w:val="left" w:pos="2820"/>
        </w:tabs>
        <w:jc w:val="both"/>
      </w:pPr>
    </w:p>
    <w:p w:rsidR="00414466" w:rsidRDefault="00414466" w:rsidP="00414466">
      <w:pPr>
        <w:tabs>
          <w:tab w:val="left" w:pos="2820"/>
        </w:tabs>
        <w:jc w:val="both"/>
      </w:pPr>
    </w:p>
    <w:p w:rsidR="00414466" w:rsidRPr="00F547A3" w:rsidRDefault="00414466" w:rsidP="00414466">
      <w:pPr>
        <w:tabs>
          <w:tab w:val="left" w:pos="2820"/>
        </w:tabs>
        <w:jc w:val="both"/>
      </w:pPr>
    </w:p>
    <w:sectPr w:rsidR="00414466" w:rsidRPr="00F547A3" w:rsidSect="004E7F32">
      <w:footerReference w:type="default" r:id="rId12"/>
      <w:pgSz w:w="11906" w:h="16838" w:code="9"/>
      <w:pgMar w:top="1418" w:right="1418" w:bottom="567"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466" w:rsidRDefault="00414466" w:rsidP="0088694F">
      <w:r>
        <w:separator/>
      </w:r>
    </w:p>
  </w:endnote>
  <w:endnote w:type="continuationSeparator" w:id="0">
    <w:p w:rsidR="00414466" w:rsidRDefault="00414466"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yriad Pro">
    <w:altName w:val="Arial"/>
    <w:panose1 w:val="00000000000000000000"/>
    <w:charset w:val="EE"/>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016437"/>
      <w:docPartObj>
        <w:docPartGallery w:val="Page Numbers (Bottom of Page)"/>
        <w:docPartUnique/>
      </w:docPartObj>
    </w:sdtPr>
    <w:sdtEndPr/>
    <w:sdtContent>
      <w:p w:rsidR="00414466" w:rsidRDefault="00414466">
        <w:pPr>
          <w:pStyle w:val="Altbilgi"/>
          <w:jc w:val="right"/>
        </w:pPr>
        <w:r>
          <w:fldChar w:fldCharType="begin"/>
        </w:r>
        <w:r>
          <w:instrText>PAGE   \* MERGEFORMAT</w:instrText>
        </w:r>
        <w:r>
          <w:fldChar w:fldCharType="separate"/>
        </w:r>
        <w:r w:rsidR="0005372F">
          <w:rPr>
            <w:noProof/>
          </w:rPr>
          <w:t>- 3 -</w:t>
        </w:r>
        <w:r>
          <w:fldChar w:fldCharType="end"/>
        </w:r>
      </w:p>
    </w:sdtContent>
  </w:sdt>
  <w:p w:rsidR="00414466" w:rsidRDefault="0041446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968744"/>
      <w:docPartObj>
        <w:docPartGallery w:val="Page Numbers (Bottom of Page)"/>
        <w:docPartUnique/>
      </w:docPartObj>
    </w:sdtPr>
    <w:sdtEndPr/>
    <w:sdtContent>
      <w:p w:rsidR="00414466" w:rsidRDefault="00414466">
        <w:pPr>
          <w:pStyle w:val="Altbilgi"/>
          <w:jc w:val="right"/>
        </w:pPr>
        <w:r>
          <w:fldChar w:fldCharType="begin"/>
        </w:r>
        <w:r>
          <w:instrText>PAGE   \* MERGEFORMAT</w:instrText>
        </w:r>
        <w:r>
          <w:fldChar w:fldCharType="separate"/>
        </w:r>
        <w:r>
          <w:rPr>
            <w:noProof/>
          </w:rPr>
          <w:t>4</w:t>
        </w:r>
        <w:r>
          <w:fldChar w:fldCharType="end"/>
        </w:r>
      </w:p>
    </w:sdtContent>
  </w:sdt>
  <w:p w:rsidR="00414466" w:rsidRDefault="0041446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BC1" w:rsidRDefault="0005372F" w:rsidP="00531BC1">
    <w:pPr>
      <w:pStyle w:val="Altbilgi"/>
      <w:numPr>
        <w:ilvl w:val="0"/>
        <w:numId w:val="21"/>
      </w:numPr>
      <w:jc w:val="right"/>
    </w:pPr>
    <w:sdt>
      <w:sdtPr>
        <w:id w:val="314615940"/>
        <w:docPartObj>
          <w:docPartGallery w:val="Page Numbers (Bottom of Page)"/>
          <w:docPartUnique/>
        </w:docPartObj>
      </w:sdtPr>
      <w:sdtEndPr/>
      <w:sdtContent>
        <w:r w:rsidR="00531BC1">
          <w:t>2 -</w:t>
        </w:r>
      </w:sdtContent>
    </w:sdt>
  </w:p>
  <w:p w:rsidR="00414466" w:rsidRDefault="00414466" w:rsidP="00531BC1">
    <w:pPr>
      <w:pStyle w:val="Altbilgi"/>
      <w:tabs>
        <w:tab w:val="clear" w:pos="4536"/>
        <w:tab w:val="clear" w:pos="9072"/>
        <w:tab w:val="right" w:pos="90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466" w:rsidRDefault="00414466" w:rsidP="0088694F">
      <w:r>
        <w:separator/>
      </w:r>
    </w:p>
  </w:footnote>
  <w:footnote w:type="continuationSeparator" w:id="0">
    <w:p w:rsidR="00414466" w:rsidRDefault="00414466"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66" w:rsidRDefault="00414466" w:rsidP="0088694F">
    <w:pPr>
      <w:pStyle w:val="stbilgi"/>
      <w:jc w:val="center"/>
      <w:rPr>
        <w:b/>
      </w:rPr>
    </w:pPr>
    <w:r>
      <w:rPr>
        <w:b/>
      </w:rPr>
      <w:t xml:space="preserve">  T.C.</w:t>
    </w:r>
  </w:p>
  <w:p w:rsidR="00414466" w:rsidRDefault="00414466" w:rsidP="0088694F">
    <w:pPr>
      <w:pStyle w:val="stbilgi"/>
      <w:jc w:val="center"/>
      <w:rPr>
        <w:b/>
      </w:rPr>
    </w:pPr>
    <w:r>
      <w:rPr>
        <w:b/>
      </w:rPr>
      <w:t xml:space="preserve">  ANKARA SOSYAL BİLİMLER ÜNİVERSİTESİ </w:t>
    </w:r>
  </w:p>
  <w:p w:rsidR="00414466" w:rsidRPr="00330975" w:rsidRDefault="00414466" w:rsidP="0088694F">
    <w:pPr>
      <w:pStyle w:val="stbilgi"/>
      <w:jc w:val="center"/>
      <w:rPr>
        <w:b/>
      </w:rPr>
    </w:pPr>
    <w:r>
      <w:rPr>
        <w:b/>
      </w:rPr>
      <w:t>SENATO</w:t>
    </w:r>
    <w:r w:rsidRPr="00330975">
      <w:rPr>
        <w:b/>
      </w:rPr>
      <w:t xml:space="preserve"> TOPLANTISI</w:t>
    </w:r>
  </w:p>
  <w:p w:rsidR="00414466" w:rsidRDefault="00414466" w:rsidP="0088694F">
    <w:pPr>
      <w:pStyle w:val="stbilgi1"/>
    </w:pPr>
  </w:p>
  <w:p w:rsidR="00414466" w:rsidRDefault="00414466" w:rsidP="0088694F">
    <w:pPr>
      <w:pStyle w:val="stbilgi1"/>
      <w:pBdr>
        <w:top w:val="single" w:sz="4" w:space="0" w:color="000000"/>
        <w:left w:val="single" w:sz="4" w:space="0" w:color="000000"/>
        <w:bottom w:val="single" w:sz="4" w:space="0" w:color="000000"/>
        <w:right w:val="single" w:sz="4" w:space="0" w:color="000000"/>
      </w:pBdr>
      <w:jc w:val="both"/>
    </w:pPr>
    <w:r>
      <w:t>OTURUM TARİHİ                            OTURUM SAYISI                             KARAR SAYISI</w:t>
    </w:r>
  </w:p>
  <w:p w:rsidR="00414466" w:rsidRDefault="00414466" w:rsidP="0088694F">
    <w:pPr>
      <w:pStyle w:val="stbilgi1"/>
      <w:pBdr>
        <w:top w:val="single" w:sz="4" w:space="0" w:color="000000"/>
        <w:left w:val="single" w:sz="4" w:space="0" w:color="000000"/>
        <w:bottom w:val="single" w:sz="4" w:space="0" w:color="000000"/>
        <w:right w:val="single" w:sz="4" w:space="0" w:color="000000"/>
      </w:pBdr>
    </w:pPr>
    <w:r>
      <w:t>26.09.2017</w:t>
    </w:r>
    <w:r>
      <w:tab/>
      <w:t xml:space="preserve">                                                      24                                               2017 / 56-62</w:t>
    </w:r>
  </w:p>
  <w:p w:rsidR="00414466" w:rsidRDefault="004144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66" w:rsidRDefault="00414466" w:rsidP="00DC4FED">
    <w:pPr>
      <w:pStyle w:val="stbilgi"/>
      <w:rPr>
        <w:b/>
      </w:rPr>
    </w:pPr>
  </w:p>
  <w:p w:rsidR="00414466" w:rsidRDefault="00414466" w:rsidP="0088694F">
    <w:pPr>
      <w:pStyle w:val="stbilgi"/>
      <w:jc w:val="center"/>
      <w:rPr>
        <w:b/>
      </w:rPr>
    </w:pPr>
    <w:r>
      <w:rPr>
        <w:b/>
      </w:rPr>
      <w:t xml:space="preserve">  T.C.</w:t>
    </w:r>
  </w:p>
  <w:p w:rsidR="00414466" w:rsidRDefault="00414466" w:rsidP="0088694F">
    <w:pPr>
      <w:pStyle w:val="stbilgi"/>
      <w:jc w:val="center"/>
      <w:rPr>
        <w:b/>
      </w:rPr>
    </w:pPr>
    <w:r>
      <w:rPr>
        <w:b/>
      </w:rPr>
      <w:t xml:space="preserve">  ANKARA SOSYAL BİLİMLER ÜNİVERSİTESİ </w:t>
    </w:r>
  </w:p>
  <w:p w:rsidR="00414466" w:rsidRPr="00330975" w:rsidRDefault="00414466" w:rsidP="0088694F">
    <w:pPr>
      <w:pStyle w:val="stbilgi"/>
      <w:jc w:val="center"/>
      <w:rPr>
        <w:b/>
      </w:rPr>
    </w:pPr>
    <w:r>
      <w:rPr>
        <w:b/>
      </w:rPr>
      <w:t>SENATO</w:t>
    </w:r>
    <w:r w:rsidRPr="00330975">
      <w:rPr>
        <w:b/>
      </w:rPr>
      <w:t xml:space="preserve"> TOPLANTISI</w:t>
    </w:r>
  </w:p>
  <w:p w:rsidR="00414466" w:rsidRDefault="00414466" w:rsidP="0088694F">
    <w:pPr>
      <w:pStyle w:val="stbilgi1"/>
    </w:pPr>
  </w:p>
  <w:p w:rsidR="00414466" w:rsidRDefault="00414466" w:rsidP="0088694F">
    <w:pPr>
      <w:pStyle w:val="stbilgi1"/>
      <w:pBdr>
        <w:top w:val="single" w:sz="4" w:space="0" w:color="000000"/>
        <w:left w:val="single" w:sz="4" w:space="0" w:color="000000"/>
        <w:bottom w:val="single" w:sz="4" w:space="0" w:color="000000"/>
        <w:right w:val="single" w:sz="4" w:space="0" w:color="000000"/>
      </w:pBdr>
      <w:jc w:val="both"/>
    </w:pPr>
    <w:r>
      <w:t>OTURUM TARİHİ                            OTURUM SAYISI                             KARAR SAYISI</w:t>
    </w:r>
  </w:p>
  <w:p w:rsidR="00414466" w:rsidRDefault="00414466" w:rsidP="0088694F">
    <w:pPr>
      <w:pStyle w:val="stbilgi1"/>
      <w:pBdr>
        <w:top w:val="single" w:sz="4" w:space="0" w:color="000000"/>
        <w:left w:val="single" w:sz="4" w:space="0" w:color="000000"/>
        <w:bottom w:val="single" w:sz="4" w:space="0" w:color="000000"/>
        <w:right w:val="single" w:sz="4" w:space="0" w:color="000000"/>
      </w:pBdr>
    </w:pPr>
    <w:r>
      <w:t>26.09.2017</w:t>
    </w:r>
    <w:r>
      <w:tab/>
      <w:t xml:space="preserve">                                                      24                                               2017 / 56-62</w:t>
    </w:r>
  </w:p>
  <w:p w:rsidR="00414466" w:rsidRDefault="004144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7A4F"/>
    <w:multiLevelType w:val="hybridMultilevel"/>
    <w:tmpl w:val="F27AF670"/>
    <w:lvl w:ilvl="0" w:tplc="B1C6A1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761F8C"/>
    <w:multiLevelType w:val="hybridMultilevel"/>
    <w:tmpl w:val="F27AF670"/>
    <w:lvl w:ilvl="0" w:tplc="B1C6A1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AD6EB1"/>
    <w:multiLevelType w:val="hybridMultilevel"/>
    <w:tmpl w:val="DD6E653A"/>
    <w:lvl w:ilvl="0" w:tplc="C0F028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FD4CDA"/>
    <w:multiLevelType w:val="hybridMultilevel"/>
    <w:tmpl w:val="F27AF670"/>
    <w:lvl w:ilvl="0" w:tplc="B1C6A1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983467"/>
    <w:multiLevelType w:val="hybridMultilevel"/>
    <w:tmpl w:val="F27AF670"/>
    <w:lvl w:ilvl="0" w:tplc="B1C6A1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DA06A7"/>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38AD0C91"/>
    <w:multiLevelType w:val="hybridMultilevel"/>
    <w:tmpl w:val="53401D24"/>
    <w:lvl w:ilvl="0" w:tplc="23C8FAA0">
      <w:start w:val="1"/>
      <w:numFmt w:val="bullet"/>
      <w:lvlText w:val="-"/>
      <w:lvlJc w:val="left"/>
      <w:pPr>
        <w:ind w:left="4725" w:hanging="360"/>
      </w:pPr>
      <w:rPr>
        <w:rFonts w:ascii="Times New Roman" w:eastAsia="Lucida Sans Unicode" w:hAnsi="Times New Roman" w:cs="Times New Roman" w:hint="default"/>
      </w:rPr>
    </w:lvl>
    <w:lvl w:ilvl="1" w:tplc="041F0003" w:tentative="1">
      <w:start w:val="1"/>
      <w:numFmt w:val="bullet"/>
      <w:lvlText w:val="o"/>
      <w:lvlJc w:val="left"/>
      <w:pPr>
        <w:ind w:left="5445" w:hanging="360"/>
      </w:pPr>
      <w:rPr>
        <w:rFonts w:ascii="Courier New" w:hAnsi="Courier New" w:cs="Courier New" w:hint="default"/>
      </w:rPr>
    </w:lvl>
    <w:lvl w:ilvl="2" w:tplc="041F0005" w:tentative="1">
      <w:start w:val="1"/>
      <w:numFmt w:val="bullet"/>
      <w:lvlText w:val=""/>
      <w:lvlJc w:val="left"/>
      <w:pPr>
        <w:ind w:left="6165" w:hanging="360"/>
      </w:pPr>
      <w:rPr>
        <w:rFonts w:ascii="Wingdings" w:hAnsi="Wingdings" w:hint="default"/>
      </w:rPr>
    </w:lvl>
    <w:lvl w:ilvl="3" w:tplc="041F0001" w:tentative="1">
      <w:start w:val="1"/>
      <w:numFmt w:val="bullet"/>
      <w:lvlText w:val=""/>
      <w:lvlJc w:val="left"/>
      <w:pPr>
        <w:ind w:left="6885" w:hanging="360"/>
      </w:pPr>
      <w:rPr>
        <w:rFonts w:ascii="Symbol" w:hAnsi="Symbol" w:hint="default"/>
      </w:rPr>
    </w:lvl>
    <w:lvl w:ilvl="4" w:tplc="041F0003" w:tentative="1">
      <w:start w:val="1"/>
      <w:numFmt w:val="bullet"/>
      <w:lvlText w:val="o"/>
      <w:lvlJc w:val="left"/>
      <w:pPr>
        <w:ind w:left="7605" w:hanging="360"/>
      </w:pPr>
      <w:rPr>
        <w:rFonts w:ascii="Courier New" w:hAnsi="Courier New" w:cs="Courier New" w:hint="default"/>
      </w:rPr>
    </w:lvl>
    <w:lvl w:ilvl="5" w:tplc="041F0005" w:tentative="1">
      <w:start w:val="1"/>
      <w:numFmt w:val="bullet"/>
      <w:lvlText w:val=""/>
      <w:lvlJc w:val="left"/>
      <w:pPr>
        <w:ind w:left="8325" w:hanging="360"/>
      </w:pPr>
      <w:rPr>
        <w:rFonts w:ascii="Wingdings" w:hAnsi="Wingdings" w:hint="default"/>
      </w:rPr>
    </w:lvl>
    <w:lvl w:ilvl="6" w:tplc="041F0001" w:tentative="1">
      <w:start w:val="1"/>
      <w:numFmt w:val="bullet"/>
      <w:lvlText w:val=""/>
      <w:lvlJc w:val="left"/>
      <w:pPr>
        <w:ind w:left="9045" w:hanging="360"/>
      </w:pPr>
      <w:rPr>
        <w:rFonts w:ascii="Symbol" w:hAnsi="Symbol" w:hint="default"/>
      </w:rPr>
    </w:lvl>
    <w:lvl w:ilvl="7" w:tplc="041F0003" w:tentative="1">
      <w:start w:val="1"/>
      <w:numFmt w:val="bullet"/>
      <w:lvlText w:val="o"/>
      <w:lvlJc w:val="left"/>
      <w:pPr>
        <w:ind w:left="9765" w:hanging="360"/>
      </w:pPr>
      <w:rPr>
        <w:rFonts w:ascii="Courier New" w:hAnsi="Courier New" w:cs="Courier New" w:hint="default"/>
      </w:rPr>
    </w:lvl>
    <w:lvl w:ilvl="8" w:tplc="041F0005" w:tentative="1">
      <w:start w:val="1"/>
      <w:numFmt w:val="bullet"/>
      <w:lvlText w:val=""/>
      <w:lvlJc w:val="left"/>
      <w:pPr>
        <w:ind w:left="10485" w:hanging="360"/>
      </w:pPr>
      <w:rPr>
        <w:rFonts w:ascii="Wingdings" w:hAnsi="Wingdings" w:hint="default"/>
      </w:rPr>
    </w:lvl>
  </w:abstractNum>
  <w:abstractNum w:abstractNumId="8">
    <w:nsid w:val="3A6576EC"/>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nsid w:val="3ABC7F40"/>
    <w:multiLevelType w:val="hybridMultilevel"/>
    <w:tmpl w:val="F27AF670"/>
    <w:lvl w:ilvl="0" w:tplc="B1C6A1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C0834E5"/>
    <w:multiLevelType w:val="hybridMultilevel"/>
    <w:tmpl w:val="DD6E653A"/>
    <w:lvl w:ilvl="0" w:tplc="C0F028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DDE2C79"/>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nsid w:val="49B0172E"/>
    <w:multiLevelType w:val="hybridMultilevel"/>
    <w:tmpl w:val="F27AF670"/>
    <w:lvl w:ilvl="0" w:tplc="B1C6A1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07E0C0C"/>
    <w:multiLevelType w:val="hybridMultilevel"/>
    <w:tmpl w:val="F27AF670"/>
    <w:lvl w:ilvl="0" w:tplc="B1C6A1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4B37FB7"/>
    <w:multiLevelType w:val="hybridMultilevel"/>
    <w:tmpl w:val="DD6E653A"/>
    <w:lvl w:ilvl="0" w:tplc="C0F028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A144008"/>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nsid w:val="756B5228"/>
    <w:multiLevelType w:val="hybridMultilevel"/>
    <w:tmpl w:val="F27AF670"/>
    <w:lvl w:ilvl="0" w:tplc="B1C6A1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6EA4B3E"/>
    <w:multiLevelType w:val="hybridMultilevel"/>
    <w:tmpl w:val="F27AF670"/>
    <w:lvl w:ilvl="0" w:tplc="B1C6A1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76F2397"/>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9">
    <w:nsid w:val="7A490A1B"/>
    <w:multiLevelType w:val="hybridMultilevel"/>
    <w:tmpl w:val="DFA41DC8"/>
    <w:lvl w:ilvl="0" w:tplc="71EAAD5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nsid w:val="7B036CE5"/>
    <w:multiLevelType w:val="hybridMultilevel"/>
    <w:tmpl w:val="B358A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20"/>
  </w:num>
  <w:num w:numId="5">
    <w:abstractNumId w:val="2"/>
  </w:num>
  <w:num w:numId="6">
    <w:abstractNumId w:val="11"/>
  </w:num>
  <w:num w:numId="7">
    <w:abstractNumId w:val="14"/>
  </w:num>
  <w:num w:numId="8">
    <w:abstractNumId w:val="10"/>
  </w:num>
  <w:num w:numId="9">
    <w:abstractNumId w:val="15"/>
  </w:num>
  <w:num w:numId="10">
    <w:abstractNumId w:val="18"/>
  </w:num>
  <w:num w:numId="11">
    <w:abstractNumId w:val="19"/>
  </w:num>
  <w:num w:numId="12">
    <w:abstractNumId w:val="3"/>
  </w:num>
  <w:num w:numId="13">
    <w:abstractNumId w:val="0"/>
  </w:num>
  <w:num w:numId="14">
    <w:abstractNumId w:val="4"/>
  </w:num>
  <w:num w:numId="15">
    <w:abstractNumId w:val="17"/>
  </w:num>
  <w:num w:numId="16">
    <w:abstractNumId w:val="13"/>
  </w:num>
  <w:num w:numId="17">
    <w:abstractNumId w:val="12"/>
  </w:num>
  <w:num w:numId="18">
    <w:abstractNumId w:val="16"/>
  </w:num>
  <w:num w:numId="19">
    <w:abstractNumId w:val="9"/>
  </w:num>
  <w:num w:numId="20">
    <w:abstractNumId w:val="1"/>
  </w:num>
  <w:num w:numId="2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4D73"/>
    <w:rsid w:val="000058EB"/>
    <w:rsid w:val="00005A3C"/>
    <w:rsid w:val="000072C9"/>
    <w:rsid w:val="00007643"/>
    <w:rsid w:val="00007DD6"/>
    <w:rsid w:val="00013BA7"/>
    <w:rsid w:val="000142C9"/>
    <w:rsid w:val="00014E55"/>
    <w:rsid w:val="00014F14"/>
    <w:rsid w:val="00016115"/>
    <w:rsid w:val="00021304"/>
    <w:rsid w:val="000215FA"/>
    <w:rsid w:val="00022F77"/>
    <w:rsid w:val="000248B6"/>
    <w:rsid w:val="000271D9"/>
    <w:rsid w:val="00027C69"/>
    <w:rsid w:val="00031A2F"/>
    <w:rsid w:val="00032056"/>
    <w:rsid w:val="000328B6"/>
    <w:rsid w:val="00032E3B"/>
    <w:rsid w:val="00033D32"/>
    <w:rsid w:val="00034644"/>
    <w:rsid w:val="00035C10"/>
    <w:rsid w:val="000366F7"/>
    <w:rsid w:val="00041690"/>
    <w:rsid w:val="00044DC9"/>
    <w:rsid w:val="00045BF4"/>
    <w:rsid w:val="0004730E"/>
    <w:rsid w:val="00050013"/>
    <w:rsid w:val="00050AEE"/>
    <w:rsid w:val="00051553"/>
    <w:rsid w:val="00051C0E"/>
    <w:rsid w:val="00052007"/>
    <w:rsid w:val="0005372F"/>
    <w:rsid w:val="00055293"/>
    <w:rsid w:val="00055769"/>
    <w:rsid w:val="000558A5"/>
    <w:rsid w:val="00060116"/>
    <w:rsid w:val="00061258"/>
    <w:rsid w:val="00066866"/>
    <w:rsid w:val="0007063A"/>
    <w:rsid w:val="000729D3"/>
    <w:rsid w:val="00072A60"/>
    <w:rsid w:val="00072D91"/>
    <w:rsid w:val="000731D5"/>
    <w:rsid w:val="0007410E"/>
    <w:rsid w:val="0007488A"/>
    <w:rsid w:val="00081619"/>
    <w:rsid w:val="00084B87"/>
    <w:rsid w:val="000856D9"/>
    <w:rsid w:val="00090013"/>
    <w:rsid w:val="0009372B"/>
    <w:rsid w:val="00095347"/>
    <w:rsid w:val="00096EA4"/>
    <w:rsid w:val="000975B5"/>
    <w:rsid w:val="000A07D6"/>
    <w:rsid w:val="000A3398"/>
    <w:rsid w:val="000A581D"/>
    <w:rsid w:val="000A5D0D"/>
    <w:rsid w:val="000A67A5"/>
    <w:rsid w:val="000A703C"/>
    <w:rsid w:val="000B567B"/>
    <w:rsid w:val="000B5DD5"/>
    <w:rsid w:val="000B693D"/>
    <w:rsid w:val="000B78CF"/>
    <w:rsid w:val="000C0022"/>
    <w:rsid w:val="000C09B5"/>
    <w:rsid w:val="000C12EA"/>
    <w:rsid w:val="000C1EB9"/>
    <w:rsid w:val="000C56F3"/>
    <w:rsid w:val="000C5B32"/>
    <w:rsid w:val="000D032C"/>
    <w:rsid w:val="000D1423"/>
    <w:rsid w:val="000D6FB3"/>
    <w:rsid w:val="000E0E5F"/>
    <w:rsid w:val="000E2602"/>
    <w:rsid w:val="000E2CFC"/>
    <w:rsid w:val="000E3829"/>
    <w:rsid w:val="000E6B6E"/>
    <w:rsid w:val="000F068F"/>
    <w:rsid w:val="000F4258"/>
    <w:rsid w:val="000F4CBA"/>
    <w:rsid w:val="000F6C66"/>
    <w:rsid w:val="001019F9"/>
    <w:rsid w:val="00101B8F"/>
    <w:rsid w:val="001023E5"/>
    <w:rsid w:val="001053E7"/>
    <w:rsid w:val="00107FAB"/>
    <w:rsid w:val="0011057A"/>
    <w:rsid w:val="001252D2"/>
    <w:rsid w:val="001310DD"/>
    <w:rsid w:val="00134E43"/>
    <w:rsid w:val="00142242"/>
    <w:rsid w:val="0014322E"/>
    <w:rsid w:val="0014417B"/>
    <w:rsid w:val="00144416"/>
    <w:rsid w:val="00144D43"/>
    <w:rsid w:val="00145BA9"/>
    <w:rsid w:val="00146EE8"/>
    <w:rsid w:val="00151084"/>
    <w:rsid w:val="00151FD3"/>
    <w:rsid w:val="00153C35"/>
    <w:rsid w:val="00155273"/>
    <w:rsid w:val="00155BB2"/>
    <w:rsid w:val="00157F02"/>
    <w:rsid w:val="00161145"/>
    <w:rsid w:val="00162A58"/>
    <w:rsid w:val="001663FD"/>
    <w:rsid w:val="00167873"/>
    <w:rsid w:val="00172C6B"/>
    <w:rsid w:val="00173C9C"/>
    <w:rsid w:val="001839E6"/>
    <w:rsid w:val="001843AC"/>
    <w:rsid w:val="00184471"/>
    <w:rsid w:val="00184E86"/>
    <w:rsid w:val="00190EB0"/>
    <w:rsid w:val="00191A2A"/>
    <w:rsid w:val="001923FB"/>
    <w:rsid w:val="0019477A"/>
    <w:rsid w:val="001965FE"/>
    <w:rsid w:val="001B5991"/>
    <w:rsid w:val="001B61D6"/>
    <w:rsid w:val="001B7940"/>
    <w:rsid w:val="001C03D7"/>
    <w:rsid w:val="001C24A3"/>
    <w:rsid w:val="001C284C"/>
    <w:rsid w:val="001C4095"/>
    <w:rsid w:val="001C48A9"/>
    <w:rsid w:val="001C4B99"/>
    <w:rsid w:val="001D06D8"/>
    <w:rsid w:val="001D2E6A"/>
    <w:rsid w:val="001D37B8"/>
    <w:rsid w:val="001D7C70"/>
    <w:rsid w:val="001E0D63"/>
    <w:rsid w:val="001E4CE4"/>
    <w:rsid w:val="001E4F79"/>
    <w:rsid w:val="001E73D0"/>
    <w:rsid w:val="001F2836"/>
    <w:rsid w:val="001F33AE"/>
    <w:rsid w:val="001F3CE1"/>
    <w:rsid w:val="001F3DF8"/>
    <w:rsid w:val="001F58B0"/>
    <w:rsid w:val="002015B9"/>
    <w:rsid w:val="00204CAB"/>
    <w:rsid w:val="00205104"/>
    <w:rsid w:val="002053FB"/>
    <w:rsid w:val="00210A6F"/>
    <w:rsid w:val="00211225"/>
    <w:rsid w:val="002126F2"/>
    <w:rsid w:val="00212703"/>
    <w:rsid w:val="00212D08"/>
    <w:rsid w:val="00212EEC"/>
    <w:rsid w:val="00213477"/>
    <w:rsid w:val="00213D97"/>
    <w:rsid w:val="00214576"/>
    <w:rsid w:val="00215785"/>
    <w:rsid w:val="002168A8"/>
    <w:rsid w:val="00220B51"/>
    <w:rsid w:val="00221E8F"/>
    <w:rsid w:val="00223699"/>
    <w:rsid w:val="00226880"/>
    <w:rsid w:val="002277B4"/>
    <w:rsid w:val="00231D9F"/>
    <w:rsid w:val="00233148"/>
    <w:rsid w:val="002348C3"/>
    <w:rsid w:val="00235873"/>
    <w:rsid w:val="00236F70"/>
    <w:rsid w:val="00237533"/>
    <w:rsid w:val="00237AA0"/>
    <w:rsid w:val="0024003C"/>
    <w:rsid w:val="00240639"/>
    <w:rsid w:val="002425F3"/>
    <w:rsid w:val="002432B0"/>
    <w:rsid w:val="002467B2"/>
    <w:rsid w:val="00247BEF"/>
    <w:rsid w:val="00260C9B"/>
    <w:rsid w:val="00270AD8"/>
    <w:rsid w:val="002712E0"/>
    <w:rsid w:val="0027347E"/>
    <w:rsid w:val="002759AD"/>
    <w:rsid w:val="00277EE5"/>
    <w:rsid w:val="0028112E"/>
    <w:rsid w:val="002818E3"/>
    <w:rsid w:val="00284A77"/>
    <w:rsid w:val="00285432"/>
    <w:rsid w:val="0029257E"/>
    <w:rsid w:val="00292717"/>
    <w:rsid w:val="0029505E"/>
    <w:rsid w:val="002A1141"/>
    <w:rsid w:val="002A22D8"/>
    <w:rsid w:val="002A243A"/>
    <w:rsid w:val="002A5C80"/>
    <w:rsid w:val="002B002D"/>
    <w:rsid w:val="002B0A9F"/>
    <w:rsid w:val="002B2916"/>
    <w:rsid w:val="002B2B5F"/>
    <w:rsid w:val="002B70B4"/>
    <w:rsid w:val="002B7D2D"/>
    <w:rsid w:val="002C0E5C"/>
    <w:rsid w:val="002C21FC"/>
    <w:rsid w:val="002C2D3D"/>
    <w:rsid w:val="002C3C89"/>
    <w:rsid w:val="002C7740"/>
    <w:rsid w:val="002C7AA0"/>
    <w:rsid w:val="002D1292"/>
    <w:rsid w:val="002D1E16"/>
    <w:rsid w:val="002D27BB"/>
    <w:rsid w:val="002D2B2A"/>
    <w:rsid w:val="002D750C"/>
    <w:rsid w:val="002E0F98"/>
    <w:rsid w:val="002E235A"/>
    <w:rsid w:val="002E2372"/>
    <w:rsid w:val="002E3A49"/>
    <w:rsid w:val="002E3AC2"/>
    <w:rsid w:val="002E53A8"/>
    <w:rsid w:val="002E58B0"/>
    <w:rsid w:val="002E65F4"/>
    <w:rsid w:val="002E7EB8"/>
    <w:rsid w:val="002F0066"/>
    <w:rsid w:val="002F549D"/>
    <w:rsid w:val="002F54B9"/>
    <w:rsid w:val="002F6697"/>
    <w:rsid w:val="00300AAC"/>
    <w:rsid w:val="00303D24"/>
    <w:rsid w:val="003052F9"/>
    <w:rsid w:val="0030618F"/>
    <w:rsid w:val="003127DF"/>
    <w:rsid w:val="00313C79"/>
    <w:rsid w:val="00314A06"/>
    <w:rsid w:val="003168E1"/>
    <w:rsid w:val="00317188"/>
    <w:rsid w:val="00321432"/>
    <w:rsid w:val="00322F5A"/>
    <w:rsid w:val="0032377A"/>
    <w:rsid w:val="00325187"/>
    <w:rsid w:val="00330975"/>
    <w:rsid w:val="00332159"/>
    <w:rsid w:val="00333063"/>
    <w:rsid w:val="003361D3"/>
    <w:rsid w:val="00336768"/>
    <w:rsid w:val="003375E8"/>
    <w:rsid w:val="003407A2"/>
    <w:rsid w:val="003425DC"/>
    <w:rsid w:val="00345E8E"/>
    <w:rsid w:val="00347FB8"/>
    <w:rsid w:val="00350826"/>
    <w:rsid w:val="003550B4"/>
    <w:rsid w:val="00362466"/>
    <w:rsid w:val="003642F3"/>
    <w:rsid w:val="003729E5"/>
    <w:rsid w:val="00372EE1"/>
    <w:rsid w:val="0037417E"/>
    <w:rsid w:val="00375FF9"/>
    <w:rsid w:val="00376D41"/>
    <w:rsid w:val="003774BA"/>
    <w:rsid w:val="00380315"/>
    <w:rsid w:val="00380C77"/>
    <w:rsid w:val="00381982"/>
    <w:rsid w:val="003821AA"/>
    <w:rsid w:val="00383FBE"/>
    <w:rsid w:val="00386C3A"/>
    <w:rsid w:val="003871AC"/>
    <w:rsid w:val="00390ABB"/>
    <w:rsid w:val="0039110D"/>
    <w:rsid w:val="003929C6"/>
    <w:rsid w:val="00393930"/>
    <w:rsid w:val="00393FA6"/>
    <w:rsid w:val="003952E4"/>
    <w:rsid w:val="00396C34"/>
    <w:rsid w:val="003A56D8"/>
    <w:rsid w:val="003A6AAE"/>
    <w:rsid w:val="003A7800"/>
    <w:rsid w:val="003B1CE0"/>
    <w:rsid w:val="003B59BC"/>
    <w:rsid w:val="003C1957"/>
    <w:rsid w:val="003C33C8"/>
    <w:rsid w:val="003C7A34"/>
    <w:rsid w:val="003D194C"/>
    <w:rsid w:val="003D3F63"/>
    <w:rsid w:val="003D721A"/>
    <w:rsid w:val="003E0E6C"/>
    <w:rsid w:val="003E6228"/>
    <w:rsid w:val="003F25FE"/>
    <w:rsid w:val="003F2935"/>
    <w:rsid w:val="003F351A"/>
    <w:rsid w:val="003F5951"/>
    <w:rsid w:val="003F5F40"/>
    <w:rsid w:val="003F623E"/>
    <w:rsid w:val="003F704B"/>
    <w:rsid w:val="003F7354"/>
    <w:rsid w:val="003F7913"/>
    <w:rsid w:val="003F7983"/>
    <w:rsid w:val="0040214B"/>
    <w:rsid w:val="00402518"/>
    <w:rsid w:val="0040278A"/>
    <w:rsid w:val="00404330"/>
    <w:rsid w:val="00404E41"/>
    <w:rsid w:val="00407920"/>
    <w:rsid w:val="00410247"/>
    <w:rsid w:val="00412F22"/>
    <w:rsid w:val="00414466"/>
    <w:rsid w:val="00414A70"/>
    <w:rsid w:val="00416A71"/>
    <w:rsid w:val="00417F27"/>
    <w:rsid w:val="0042282B"/>
    <w:rsid w:val="004240A5"/>
    <w:rsid w:val="00424BED"/>
    <w:rsid w:val="00427D57"/>
    <w:rsid w:val="00431A5D"/>
    <w:rsid w:val="004325C4"/>
    <w:rsid w:val="00443821"/>
    <w:rsid w:val="0044579B"/>
    <w:rsid w:val="00445B39"/>
    <w:rsid w:val="00445D1E"/>
    <w:rsid w:val="004472AE"/>
    <w:rsid w:val="00454120"/>
    <w:rsid w:val="00455138"/>
    <w:rsid w:val="004556FE"/>
    <w:rsid w:val="004616AC"/>
    <w:rsid w:val="00461990"/>
    <w:rsid w:val="004626EA"/>
    <w:rsid w:val="004737CB"/>
    <w:rsid w:val="004760A6"/>
    <w:rsid w:val="004766C9"/>
    <w:rsid w:val="0048196D"/>
    <w:rsid w:val="00482BF9"/>
    <w:rsid w:val="00483D98"/>
    <w:rsid w:val="00484D43"/>
    <w:rsid w:val="00487D20"/>
    <w:rsid w:val="00490C8C"/>
    <w:rsid w:val="00493DE6"/>
    <w:rsid w:val="00494C4B"/>
    <w:rsid w:val="00496D01"/>
    <w:rsid w:val="004A0643"/>
    <w:rsid w:val="004A1D87"/>
    <w:rsid w:val="004A5463"/>
    <w:rsid w:val="004A6C32"/>
    <w:rsid w:val="004B1BF1"/>
    <w:rsid w:val="004B1E10"/>
    <w:rsid w:val="004B2F22"/>
    <w:rsid w:val="004B441B"/>
    <w:rsid w:val="004B759F"/>
    <w:rsid w:val="004C0E46"/>
    <w:rsid w:val="004C141B"/>
    <w:rsid w:val="004C2D27"/>
    <w:rsid w:val="004C5893"/>
    <w:rsid w:val="004C65D7"/>
    <w:rsid w:val="004C74E9"/>
    <w:rsid w:val="004D02DF"/>
    <w:rsid w:val="004D3CF9"/>
    <w:rsid w:val="004D4FE6"/>
    <w:rsid w:val="004D680E"/>
    <w:rsid w:val="004E090D"/>
    <w:rsid w:val="004E345C"/>
    <w:rsid w:val="004E66C3"/>
    <w:rsid w:val="004E7F32"/>
    <w:rsid w:val="004F1CBD"/>
    <w:rsid w:val="004F231B"/>
    <w:rsid w:val="004F2808"/>
    <w:rsid w:val="004F3EAB"/>
    <w:rsid w:val="004F406F"/>
    <w:rsid w:val="004F4B57"/>
    <w:rsid w:val="00500A99"/>
    <w:rsid w:val="00501C87"/>
    <w:rsid w:val="0050689E"/>
    <w:rsid w:val="005073DE"/>
    <w:rsid w:val="00510C05"/>
    <w:rsid w:val="00513DBD"/>
    <w:rsid w:val="00514285"/>
    <w:rsid w:val="00515C74"/>
    <w:rsid w:val="005168B1"/>
    <w:rsid w:val="00527458"/>
    <w:rsid w:val="00531BC1"/>
    <w:rsid w:val="005337B2"/>
    <w:rsid w:val="0053452A"/>
    <w:rsid w:val="00534B33"/>
    <w:rsid w:val="00535F94"/>
    <w:rsid w:val="005370F4"/>
    <w:rsid w:val="0054062A"/>
    <w:rsid w:val="00545077"/>
    <w:rsid w:val="005460B8"/>
    <w:rsid w:val="00547002"/>
    <w:rsid w:val="0055078E"/>
    <w:rsid w:val="005527F5"/>
    <w:rsid w:val="00565400"/>
    <w:rsid w:val="00567897"/>
    <w:rsid w:val="00580B43"/>
    <w:rsid w:val="005919C2"/>
    <w:rsid w:val="005A2802"/>
    <w:rsid w:val="005A60FC"/>
    <w:rsid w:val="005B025C"/>
    <w:rsid w:val="005B1298"/>
    <w:rsid w:val="005B1638"/>
    <w:rsid w:val="005B1811"/>
    <w:rsid w:val="005B3C85"/>
    <w:rsid w:val="005B516F"/>
    <w:rsid w:val="005B6274"/>
    <w:rsid w:val="005B75F0"/>
    <w:rsid w:val="005B78C0"/>
    <w:rsid w:val="005C2988"/>
    <w:rsid w:val="005C3B04"/>
    <w:rsid w:val="005C4B29"/>
    <w:rsid w:val="005D075A"/>
    <w:rsid w:val="005D351D"/>
    <w:rsid w:val="005D73C6"/>
    <w:rsid w:val="005E28CE"/>
    <w:rsid w:val="005E4C0A"/>
    <w:rsid w:val="005E765B"/>
    <w:rsid w:val="005F3CD6"/>
    <w:rsid w:val="005F5E51"/>
    <w:rsid w:val="005F64B1"/>
    <w:rsid w:val="006006AB"/>
    <w:rsid w:val="006015B3"/>
    <w:rsid w:val="00605F94"/>
    <w:rsid w:val="006122C8"/>
    <w:rsid w:val="006177F8"/>
    <w:rsid w:val="00627364"/>
    <w:rsid w:val="006322CC"/>
    <w:rsid w:val="00635AB3"/>
    <w:rsid w:val="00636E27"/>
    <w:rsid w:val="006452B1"/>
    <w:rsid w:val="0065531D"/>
    <w:rsid w:val="006609F5"/>
    <w:rsid w:val="006636A9"/>
    <w:rsid w:val="0066462C"/>
    <w:rsid w:val="006649D7"/>
    <w:rsid w:val="006654A2"/>
    <w:rsid w:val="00665DE5"/>
    <w:rsid w:val="00671551"/>
    <w:rsid w:val="006750E0"/>
    <w:rsid w:val="0067738E"/>
    <w:rsid w:val="00677633"/>
    <w:rsid w:val="00677BE3"/>
    <w:rsid w:val="00677C09"/>
    <w:rsid w:val="00682554"/>
    <w:rsid w:val="00684F3C"/>
    <w:rsid w:val="006852FA"/>
    <w:rsid w:val="00685A14"/>
    <w:rsid w:val="00687F48"/>
    <w:rsid w:val="006901A2"/>
    <w:rsid w:val="00690CDC"/>
    <w:rsid w:val="006919FB"/>
    <w:rsid w:val="006950FB"/>
    <w:rsid w:val="00696C28"/>
    <w:rsid w:val="006A538C"/>
    <w:rsid w:val="006A5F35"/>
    <w:rsid w:val="006A710E"/>
    <w:rsid w:val="006B0536"/>
    <w:rsid w:val="006B192D"/>
    <w:rsid w:val="006C0B69"/>
    <w:rsid w:val="006C243F"/>
    <w:rsid w:val="006C2898"/>
    <w:rsid w:val="006D0591"/>
    <w:rsid w:val="006D27BC"/>
    <w:rsid w:val="006D3C14"/>
    <w:rsid w:val="006D4926"/>
    <w:rsid w:val="006D5696"/>
    <w:rsid w:val="006E01B9"/>
    <w:rsid w:val="006E1208"/>
    <w:rsid w:val="006E1B68"/>
    <w:rsid w:val="006E3DC6"/>
    <w:rsid w:val="006E60D2"/>
    <w:rsid w:val="006E7936"/>
    <w:rsid w:val="006F1C06"/>
    <w:rsid w:val="006F423D"/>
    <w:rsid w:val="0070483C"/>
    <w:rsid w:val="00707EBD"/>
    <w:rsid w:val="007112D3"/>
    <w:rsid w:val="0071475E"/>
    <w:rsid w:val="007200E1"/>
    <w:rsid w:val="007210C8"/>
    <w:rsid w:val="007214DB"/>
    <w:rsid w:val="00725203"/>
    <w:rsid w:val="0072715E"/>
    <w:rsid w:val="00727CF6"/>
    <w:rsid w:val="00736FF3"/>
    <w:rsid w:val="00742998"/>
    <w:rsid w:val="00743A94"/>
    <w:rsid w:val="0074610D"/>
    <w:rsid w:val="00746EB5"/>
    <w:rsid w:val="0074728D"/>
    <w:rsid w:val="00747853"/>
    <w:rsid w:val="007532AC"/>
    <w:rsid w:val="007536F8"/>
    <w:rsid w:val="0076054E"/>
    <w:rsid w:val="00765840"/>
    <w:rsid w:val="00765D77"/>
    <w:rsid w:val="00767B29"/>
    <w:rsid w:val="007720F8"/>
    <w:rsid w:val="0077373E"/>
    <w:rsid w:val="00773D28"/>
    <w:rsid w:val="00774EB6"/>
    <w:rsid w:val="0077567D"/>
    <w:rsid w:val="007758CA"/>
    <w:rsid w:val="00775E11"/>
    <w:rsid w:val="00776495"/>
    <w:rsid w:val="00777115"/>
    <w:rsid w:val="00780458"/>
    <w:rsid w:val="007820DE"/>
    <w:rsid w:val="00784206"/>
    <w:rsid w:val="00784FA3"/>
    <w:rsid w:val="007917E6"/>
    <w:rsid w:val="00792FBB"/>
    <w:rsid w:val="00797389"/>
    <w:rsid w:val="007A172F"/>
    <w:rsid w:val="007A3830"/>
    <w:rsid w:val="007A3EC2"/>
    <w:rsid w:val="007A468C"/>
    <w:rsid w:val="007A4D5A"/>
    <w:rsid w:val="007A583F"/>
    <w:rsid w:val="007B0AFF"/>
    <w:rsid w:val="007B0B36"/>
    <w:rsid w:val="007B1D47"/>
    <w:rsid w:val="007B3447"/>
    <w:rsid w:val="007B4503"/>
    <w:rsid w:val="007B6B18"/>
    <w:rsid w:val="007B7EF2"/>
    <w:rsid w:val="007C1B60"/>
    <w:rsid w:val="007C4D73"/>
    <w:rsid w:val="007C7A94"/>
    <w:rsid w:val="007D0842"/>
    <w:rsid w:val="007D09BA"/>
    <w:rsid w:val="007D1BBD"/>
    <w:rsid w:val="007D3E0E"/>
    <w:rsid w:val="007D46A2"/>
    <w:rsid w:val="007D4EE3"/>
    <w:rsid w:val="007E22B8"/>
    <w:rsid w:val="007E6112"/>
    <w:rsid w:val="007E65C7"/>
    <w:rsid w:val="007E6FB7"/>
    <w:rsid w:val="007F366C"/>
    <w:rsid w:val="007F4944"/>
    <w:rsid w:val="00802A55"/>
    <w:rsid w:val="00803197"/>
    <w:rsid w:val="0080369A"/>
    <w:rsid w:val="00804B9F"/>
    <w:rsid w:val="00804BE2"/>
    <w:rsid w:val="0080523E"/>
    <w:rsid w:val="008053F2"/>
    <w:rsid w:val="0081515A"/>
    <w:rsid w:val="00815CE3"/>
    <w:rsid w:val="0081707B"/>
    <w:rsid w:val="008211B8"/>
    <w:rsid w:val="00821FD3"/>
    <w:rsid w:val="00825DB2"/>
    <w:rsid w:val="00826B06"/>
    <w:rsid w:val="0083016C"/>
    <w:rsid w:val="0083557A"/>
    <w:rsid w:val="008476C2"/>
    <w:rsid w:val="0085007E"/>
    <w:rsid w:val="00851591"/>
    <w:rsid w:val="0085338F"/>
    <w:rsid w:val="00854141"/>
    <w:rsid w:val="008564AF"/>
    <w:rsid w:val="008564D8"/>
    <w:rsid w:val="008572DC"/>
    <w:rsid w:val="0085735E"/>
    <w:rsid w:val="00861D9D"/>
    <w:rsid w:val="008626AE"/>
    <w:rsid w:val="0086491B"/>
    <w:rsid w:val="00866EF0"/>
    <w:rsid w:val="00872BC6"/>
    <w:rsid w:val="0087710B"/>
    <w:rsid w:val="008772D6"/>
    <w:rsid w:val="00883840"/>
    <w:rsid w:val="008847C3"/>
    <w:rsid w:val="00884FF5"/>
    <w:rsid w:val="00885C40"/>
    <w:rsid w:val="0088694F"/>
    <w:rsid w:val="008874CD"/>
    <w:rsid w:val="0089245E"/>
    <w:rsid w:val="00893301"/>
    <w:rsid w:val="00895119"/>
    <w:rsid w:val="008A0213"/>
    <w:rsid w:val="008A5513"/>
    <w:rsid w:val="008A79CA"/>
    <w:rsid w:val="008B2094"/>
    <w:rsid w:val="008C4214"/>
    <w:rsid w:val="008C4FE2"/>
    <w:rsid w:val="008C78E5"/>
    <w:rsid w:val="008D49B3"/>
    <w:rsid w:val="008E11A5"/>
    <w:rsid w:val="008E4ADD"/>
    <w:rsid w:val="008E4E91"/>
    <w:rsid w:val="008E5403"/>
    <w:rsid w:val="008E5B87"/>
    <w:rsid w:val="008F00B8"/>
    <w:rsid w:val="008F5066"/>
    <w:rsid w:val="00900345"/>
    <w:rsid w:val="00902392"/>
    <w:rsid w:val="0090361C"/>
    <w:rsid w:val="00903B02"/>
    <w:rsid w:val="00910E4D"/>
    <w:rsid w:val="00912D1C"/>
    <w:rsid w:val="009147C8"/>
    <w:rsid w:val="00916734"/>
    <w:rsid w:val="009213EF"/>
    <w:rsid w:val="00921C31"/>
    <w:rsid w:val="0092267A"/>
    <w:rsid w:val="00923407"/>
    <w:rsid w:val="00925F4F"/>
    <w:rsid w:val="0092759F"/>
    <w:rsid w:val="0093056A"/>
    <w:rsid w:val="00942884"/>
    <w:rsid w:val="00950C7D"/>
    <w:rsid w:val="009518BC"/>
    <w:rsid w:val="00951F34"/>
    <w:rsid w:val="00955629"/>
    <w:rsid w:val="00960070"/>
    <w:rsid w:val="00961ABF"/>
    <w:rsid w:val="00961C22"/>
    <w:rsid w:val="00962DC0"/>
    <w:rsid w:val="00965C76"/>
    <w:rsid w:val="00967BC1"/>
    <w:rsid w:val="00971110"/>
    <w:rsid w:val="00971D65"/>
    <w:rsid w:val="00971E35"/>
    <w:rsid w:val="009723B7"/>
    <w:rsid w:val="00972C0D"/>
    <w:rsid w:val="00973B5E"/>
    <w:rsid w:val="0097542B"/>
    <w:rsid w:val="009772C7"/>
    <w:rsid w:val="00981142"/>
    <w:rsid w:val="00982434"/>
    <w:rsid w:val="009908A0"/>
    <w:rsid w:val="00996E84"/>
    <w:rsid w:val="009A0F50"/>
    <w:rsid w:val="009A2C14"/>
    <w:rsid w:val="009B00EA"/>
    <w:rsid w:val="009B0A20"/>
    <w:rsid w:val="009B26B3"/>
    <w:rsid w:val="009B2B96"/>
    <w:rsid w:val="009B52E1"/>
    <w:rsid w:val="009B5307"/>
    <w:rsid w:val="009B79C4"/>
    <w:rsid w:val="009C1465"/>
    <w:rsid w:val="009C6825"/>
    <w:rsid w:val="009C724C"/>
    <w:rsid w:val="009C75C3"/>
    <w:rsid w:val="009C75D9"/>
    <w:rsid w:val="009D28FF"/>
    <w:rsid w:val="009D4004"/>
    <w:rsid w:val="009D6076"/>
    <w:rsid w:val="009D749E"/>
    <w:rsid w:val="009E4550"/>
    <w:rsid w:val="009E4E3F"/>
    <w:rsid w:val="009E5548"/>
    <w:rsid w:val="009E5E4C"/>
    <w:rsid w:val="009F1EFB"/>
    <w:rsid w:val="009F43F1"/>
    <w:rsid w:val="009F4611"/>
    <w:rsid w:val="00A00196"/>
    <w:rsid w:val="00A03606"/>
    <w:rsid w:val="00A1038F"/>
    <w:rsid w:val="00A1142A"/>
    <w:rsid w:val="00A12534"/>
    <w:rsid w:val="00A128FB"/>
    <w:rsid w:val="00A1489E"/>
    <w:rsid w:val="00A16A49"/>
    <w:rsid w:val="00A1749B"/>
    <w:rsid w:val="00A204B4"/>
    <w:rsid w:val="00A2224D"/>
    <w:rsid w:val="00A3699A"/>
    <w:rsid w:val="00A37E9F"/>
    <w:rsid w:val="00A41FFA"/>
    <w:rsid w:val="00A52EC3"/>
    <w:rsid w:val="00A61B26"/>
    <w:rsid w:val="00A621EB"/>
    <w:rsid w:val="00A6375B"/>
    <w:rsid w:val="00A65A88"/>
    <w:rsid w:val="00A723A8"/>
    <w:rsid w:val="00A74DF0"/>
    <w:rsid w:val="00A7620A"/>
    <w:rsid w:val="00A83AE3"/>
    <w:rsid w:val="00A912D3"/>
    <w:rsid w:val="00A94ECA"/>
    <w:rsid w:val="00A95662"/>
    <w:rsid w:val="00A95F91"/>
    <w:rsid w:val="00AA1597"/>
    <w:rsid w:val="00AA2B2E"/>
    <w:rsid w:val="00AA3F11"/>
    <w:rsid w:val="00AA5594"/>
    <w:rsid w:val="00AB082D"/>
    <w:rsid w:val="00AB0CC3"/>
    <w:rsid w:val="00AB302D"/>
    <w:rsid w:val="00AB4A90"/>
    <w:rsid w:val="00AC0F33"/>
    <w:rsid w:val="00AC0FC5"/>
    <w:rsid w:val="00AC1196"/>
    <w:rsid w:val="00AC6FB3"/>
    <w:rsid w:val="00AD0923"/>
    <w:rsid w:val="00AD3A33"/>
    <w:rsid w:val="00AD65A5"/>
    <w:rsid w:val="00AE0FFA"/>
    <w:rsid w:val="00AE4FAE"/>
    <w:rsid w:val="00AE56B6"/>
    <w:rsid w:val="00AE5EC3"/>
    <w:rsid w:val="00AF1816"/>
    <w:rsid w:val="00AF3735"/>
    <w:rsid w:val="00AF4A88"/>
    <w:rsid w:val="00B00854"/>
    <w:rsid w:val="00B02E28"/>
    <w:rsid w:val="00B05CDF"/>
    <w:rsid w:val="00B071C3"/>
    <w:rsid w:val="00B11DA2"/>
    <w:rsid w:val="00B13635"/>
    <w:rsid w:val="00B15C7E"/>
    <w:rsid w:val="00B17C19"/>
    <w:rsid w:val="00B215C4"/>
    <w:rsid w:val="00B25402"/>
    <w:rsid w:val="00B27E2B"/>
    <w:rsid w:val="00B27E76"/>
    <w:rsid w:val="00B30AF3"/>
    <w:rsid w:val="00B31B93"/>
    <w:rsid w:val="00B31FE8"/>
    <w:rsid w:val="00B3204B"/>
    <w:rsid w:val="00B362EF"/>
    <w:rsid w:val="00B3679B"/>
    <w:rsid w:val="00B47E28"/>
    <w:rsid w:val="00B50CEE"/>
    <w:rsid w:val="00B539B1"/>
    <w:rsid w:val="00B5512A"/>
    <w:rsid w:val="00B61726"/>
    <w:rsid w:val="00B61ACF"/>
    <w:rsid w:val="00B669EE"/>
    <w:rsid w:val="00B67922"/>
    <w:rsid w:val="00B70AFB"/>
    <w:rsid w:val="00B71EFF"/>
    <w:rsid w:val="00B72FDC"/>
    <w:rsid w:val="00B7348A"/>
    <w:rsid w:val="00B7419F"/>
    <w:rsid w:val="00B74DE4"/>
    <w:rsid w:val="00B90DC7"/>
    <w:rsid w:val="00B91C38"/>
    <w:rsid w:val="00B92DCB"/>
    <w:rsid w:val="00B93EF7"/>
    <w:rsid w:val="00B95861"/>
    <w:rsid w:val="00B95E4B"/>
    <w:rsid w:val="00B97CB1"/>
    <w:rsid w:val="00BA2183"/>
    <w:rsid w:val="00BA2F69"/>
    <w:rsid w:val="00BA5DF1"/>
    <w:rsid w:val="00BA6744"/>
    <w:rsid w:val="00BA6797"/>
    <w:rsid w:val="00BA75F5"/>
    <w:rsid w:val="00BB0406"/>
    <w:rsid w:val="00BB225B"/>
    <w:rsid w:val="00BB55F8"/>
    <w:rsid w:val="00BB7514"/>
    <w:rsid w:val="00BC3734"/>
    <w:rsid w:val="00BD0E5E"/>
    <w:rsid w:val="00BD1EA3"/>
    <w:rsid w:val="00BD2DCC"/>
    <w:rsid w:val="00BE340D"/>
    <w:rsid w:val="00BE43EA"/>
    <w:rsid w:val="00BE5E02"/>
    <w:rsid w:val="00BE615F"/>
    <w:rsid w:val="00BE6D56"/>
    <w:rsid w:val="00BF1302"/>
    <w:rsid w:val="00BF27FD"/>
    <w:rsid w:val="00BF3026"/>
    <w:rsid w:val="00BF3CC0"/>
    <w:rsid w:val="00BF3E5A"/>
    <w:rsid w:val="00BF7716"/>
    <w:rsid w:val="00C02651"/>
    <w:rsid w:val="00C05806"/>
    <w:rsid w:val="00C06DA2"/>
    <w:rsid w:val="00C12E33"/>
    <w:rsid w:val="00C14575"/>
    <w:rsid w:val="00C16C11"/>
    <w:rsid w:val="00C1753E"/>
    <w:rsid w:val="00C2105E"/>
    <w:rsid w:val="00C24A9E"/>
    <w:rsid w:val="00C27A35"/>
    <w:rsid w:val="00C27E8E"/>
    <w:rsid w:val="00C31617"/>
    <w:rsid w:val="00C34DE6"/>
    <w:rsid w:val="00C353E1"/>
    <w:rsid w:val="00C3584F"/>
    <w:rsid w:val="00C35A80"/>
    <w:rsid w:val="00C364ED"/>
    <w:rsid w:val="00C3780F"/>
    <w:rsid w:val="00C41CC0"/>
    <w:rsid w:val="00C44605"/>
    <w:rsid w:val="00C448BC"/>
    <w:rsid w:val="00C47668"/>
    <w:rsid w:val="00C540DF"/>
    <w:rsid w:val="00C61759"/>
    <w:rsid w:val="00C62C08"/>
    <w:rsid w:val="00C639A0"/>
    <w:rsid w:val="00C64DD3"/>
    <w:rsid w:val="00C6592F"/>
    <w:rsid w:val="00C6685B"/>
    <w:rsid w:val="00C70A8D"/>
    <w:rsid w:val="00C726FA"/>
    <w:rsid w:val="00C728A9"/>
    <w:rsid w:val="00C74076"/>
    <w:rsid w:val="00C75DEA"/>
    <w:rsid w:val="00C77127"/>
    <w:rsid w:val="00C8144D"/>
    <w:rsid w:val="00C8308A"/>
    <w:rsid w:val="00C93755"/>
    <w:rsid w:val="00C97AB6"/>
    <w:rsid w:val="00CA06B1"/>
    <w:rsid w:val="00CA7550"/>
    <w:rsid w:val="00CB1891"/>
    <w:rsid w:val="00CB350F"/>
    <w:rsid w:val="00CB4EE6"/>
    <w:rsid w:val="00CC463E"/>
    <w:rsid w:val="00CC6000"/>
    <w:rsid w:val="00CC62F7"/>
    <w:rsid w:val="00CD0B7A"/>
    <w:rsid w:val="00CD4F31"/>
    <w:rsid w:val="00CD5279"/>
    <w:rsid w:val="00CD5DE7"/>
    <w:rsid w:val="00CD60FB"/>
    <w:rsid w:val="00CE0EC5"/>
    <w:rsid w:val="00CE19B8"/>
    <w:rsid w:val="00CE315C"/>
    <w:rsid w:val="00CF141A"/>
    <w:rsid w:val="00CF1AC4"/>
    <w:rsid w:val="00CF4E20"/>
    <w:rsid w:val="00CF659D"/>
    <w:rsid w:val="00CF7CFF"/>
    <w:rsid w:val="00CF7F10"/>
    <w:rsid w:val="00D03DC9"/>
    <w:rsid w:val="00D062E9"/>
    <w:rsid w:val="00D12F1A"/>
    <w:rsid w:val="00D148CF"/>
    <w:rsid w:val="00D14D01"/>
    <w:rsid w:val="00D2012F"/>
    <w:rsid w:val="00D2046D"/>
    <w:rsid w:val="00D20C00"/>
    <w:rsid w:val="00D20DC6"/>
    <w:rsid w:val="00D21F0B"/>
    <w:rsid w:val="00D24311"/>
    <w:rsid w:val="00D27911"/>
    <w:rsid w:val="00D27BF1"/>
    <w:rsid w:val="00D301AA"/>
    <w:rsid w:val="00D30903"/>
    <w:rsid w:val="00D309E8"/>
    <w:rsid w:val="00D31931"/>
    <w:rsid w:val="00D33079"/>
    <w:rsid w:val="00D35929"/>
    <w:rsid w:val="00D365D2"/>
    <w:rsid w:val="00D37087"/>
    <w:rsid w:val="00D37125"/>
    <w:rsid w:val="00D43107"/>
    <w:rsid w:val="00D436D3"/>
    <w:rsid w:val="00D44C2C"/>
    <w:rsid w:val="00D45992"/>
    <w:rsid w:val="00D52846"/>
    <w:rsid w:val="00D56256"/>
    <w:rsid w:val="00D61569"/>
    <w:rsid w:val="00D61874"/>
    <w:rsid w:val="00D6716F"/>
    <w:rsid w:val="00D67EB4"/>
    <w:rsid w:val="00D71D6F"/>
    <w:rsid w:val="00D721BA"/>
    <w:rsid w:val="00D77CB5"/>
    <w:rsid w:val="00D82AF0"/>
    <w:rsid w:val="00D84AEC"/>
    <w:rsid w:val="00D85C21"/>
    <w:rsid w:val="00D918FB"/>
    <w:rsid w:val="00D94934"/>
    <w:rsid w:val="00DA1673"/>
    <w:rsid w:val="00DA2384"/>
    <w:rsid w:val="00DA443F"/>
    <w:rsid w:val="00DA4BDD"/>
    <w:rsid w:val="00DB13D1"/>
    <w:rsid w:val="00DB165F"/>
    <w:rsid w:val="00DB20AB"/>
    <w:rsid w:val="00DB2B07"/>
    <w:rsid w:val="00DB3AE7"/>
    <w:rsid w:val="00DB4421"/>
    <w:rsid w:val="00DC21F9"/>
    <w:rsid w:val="00DC4FED"/>
    <w:rsid w:val="00DD14ED"/>
    <w:rsid w:val="00DD4DD9"/>
    <w:rsid w:val="00DE3012"/>
    <w:rsid w:val="00DE53CF"/>
    <w:rsid w:val="00DE5966"/>
    <w:rsid w:val="00DE73BD"/>
    <w:rsid w:val="00DF1BC0"/>
    <w:rsid w:val="00DF1E5E"/>
    <w:rsid w:val="00DF2353"/>
    <w:rsid w:val="00DF336A"/>
    <w:rsid w:val="00DF361F"/>
    <w:rsid w:val="00DF4DB1"/>
    <w:rsid w:val="00DF7E5B"/>
    <w:rsid w:val="00E017B5"/>
    <w:rsid w:val="00E028E5"/>
    <w:rsid w:val="00E0348F"/>
    <w:rsid w:val="00E0481B"/>
    <w:rsid w:val="00E11067"/>
    <w:rsid w:val="00E14479"/>
    <w:rsid w:val="00E14E92"/>
    <w:rsid w:val="00E20C5E"/>
    <w:rsid w:val="00E21685"/>
    <w:rsid w:val="00E21736"/>
    <w:rsid w:val="00E24ADD"/>
    <w:rsid w:val="00E32437"/>
    <w:rsid w:val="00E369A2"/>
    <w:rsid w:val="00E36BB7"/>
    <w:rsid w:val="00E36E2B"/>
    <w:rsid w:val="00E4114B"/>
    <w:rsid w:val="00E421E3"/>
    <w:rsid w:val="00E432D3"/>
    <w:rsid w:val="00E5674E"/>
    <w:rsid w:val="00E5689D"/>
    <w:rsid w:val="00E57270"/>
    <w:rsid w:val="00E606B7"/>
    <w:rsid w:val="00E612B6"/>
    <w:rsid w:val="00E711E7"/>
    <w:rsid w:val="00E71701"/>
    <w:rsid w:val="00E71C2C"/>
    <w:rsid w:val="00E72603"/>
    <w:rsid w:val="00E7608B"/>
    <w:rsid w:val="00E817F7"/>
    <w:rsid w:val="00E85C97"/>
    <w:rsid w:val="00E866A2"/>
    <w:rsid w:val="00E872F0"/>
    <w:rsid w:val="00E878C9"/>
    <w:rsid w:val="00E93AFF"/>
    <w:rsid w:val="00E976BD"/>
    <w:rsid w:val="00EA08AF"/>
    <w:rsid w:val="00EA1206"/>
    <w:rsid w:val="00EA1634"/>
    <w:rsid w:val="00EA2C66"/>
    <w:rsid w:val="00EA40A5"/>
    <w:rsid w:val="00EA51B0"/>
    <w:rsid w:val="00EA6DF8"/>
    <w:rsid w:val="00EB0C6A"/>
    <w:rsid w:val="00EB1F1F"/>
    <w:rsid w:val="00EB3EE6"/>
    <w:rsid w:val="00EB6304"/>
    <w:rsid w:val="00EB6CD1"/>
    <w:rsid w:val="00EC194F"/>
    <w:rsid w:val="00EC3762"/>
    <w:rsid w:val="00EC55AA"/>
    <w:rsid w:val="00EC6DD7"/>
    <w:rsid w:val="00ED0032"/>
    <w:rsid w:val="00EE2C49"/>
    <w:rsid w:val="00EE345B"/>
    <w:rsid w:val="00EE353E"/>
    <w:rsid w:val="00EF15A0"/>
    <w:rsid w:val="00EF6A61"/>
    <w:rsid w:val="00F011EB"/>
    <w:rsid w:val="00F01CEF"/>
    <w:rsid w:val="00F0444E"/>
    <w:rsid w:val="00F06004"/>
    <w:rsid w:val="00F07E92"/>
    <w:rsid w:val="00F12524"/>
    <w:rsid w:val="00F134AC"/>
    <w:rsid w:val="00F14F6D"/>
    <w:rsid w:val="00F1538F"/>
    <w:rsid w:val="00F16776"/>
    <w:rsid w:val="00F17C72"/>
    <w:rsid w:val="00F20898"/>
    <w:rsid w:val="00F212BD"/>
    <w:rsid w:val="00F21419"/>
    <w:rsid w:val="00F25795"/>
    <w:rsid w:val="00F259E7"/>
    <w:rsid w:val="00F266D3"/>
    <w:rsid w:val="00F27A9F"/>
    <w:rsid w:val="00F309E6"/>
    <w:rsid w:val="00F33B96"/>
    <w:rsid w:val="00F360CE"/>
    <w:rsid w:val="00F368C9"/>
    <w:rsid w:val="00F3720F"/>
    <w:rsid w:val="00F379AD"/>
    <w:rsid w:val="00F37DA4"/>
    <w:rsid w:val="00F40E0B"/>
    <w:rsid w:val="00F410C9"/>
    <w:rsid w:val="00F41A12"/>
    <w:rsid w:val="00F45095"/>
    <w:rsid w:val="00F47C62"/>
    <w:rsid w:val="00F47E47"/>
    <w:rsid w:val="00F507E6"/>
    <w:rsid w:val="00F52317"/>
    <w:rsid w:val="00F52533"/>
    <w:rsid w:val="00F530FB"/>
    <w:rsid w:val="00F547A3"/>
    <w:rsid w:val="00F55A2E"/>
    <w:rsid w:val="00F5617E"/>
    <w:rsid w:val="00F60D82"/>
    <w:rsid w:val="00F613B6"/>
    <w:rsid w:val="00F61A19"/>
    <w:rsid w:val="00F65680"/>
    <w:rsid w:val="00F67226"/>
    <w:rsid w:val="00F7016C"/>
    <w:rsid w:val="00F71FC2"/>
    <w:rsid w:val="00F74745"/>
    <w:rsid w:val="00F763E1"/>
    <w:rsid w:val="00F822C7"/>
    <w:rsid w:val="00F82F29"/>
    <w:rsid w:val="00F8458E"/>
    <w:rsid w:val="00F866DB"/>
    <w:rsid w:val="00FA4904"/>
    <w:rsid w:val="00FA6DF3"/>
    <w:rsid w:val="00FA7AAF"/>
    <w:rsid w:val="00FB2AA9"/>
    <w:rsid w:val="00FB391E"/>
    <w:rsid w:val="00FC0DC0"/>
    <w:rsid w:val="00FC1693"/>
    <w:rsid w:val="00FC2DB7"/>
    <w:rsid w:val="00FC470B"/>
    <w:rsid w:val="00FC5962"/>
    <w:rsid w:val="00FC6FD8"/>
    <w:rsid w:val="00FC7205"/>
    <w:rsid w:val="00FD177C"/>
    <w:rsid w:val="00FD27D0"/>
    <w:rsid w:val="00FD393F"/>
    <w:rsid w:val="00FD7C5F"/>
    <w:rsid w:val="00FE207D"/>
    <w:rsid w:val="00FE435E"/>
    <w:rsid w:val="00FE53F3"/>
    <w:rsid w:val="00FF0C68"/>
    <w:rsid w:val="00FF615E"/>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uiPriority w:val="99"/>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customStyle="1" w:styleId="col-xs-4">
    <w:name w:val="col-xs-4"/>
    <w:basedOn w:val="VarsaylanParagrafYazTipi"/>
    <w:rsid w:val="00D52846"/>
  </w:style>
  <w:style w:type="character" w:styleId="SatrNumaras">
    <w:name w:val="line number"/>
    <w:basedOn w:val="VarsaylanParagrafYazTipi"/>
    <w:uiPriority w:val="99"/>
    <w:semiHidden/>
    <w:unhideWhenUsed/>
    <w:rsid w:val="00007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2114">
      <w:bodyDiv w:val="1"/>
      <w:marLeft w:val="0"/>
      <w:marRight w:val="0"/>
      <w:marTop w:val="0"/>
      <w:marBottom w:val="0"/>
      <w:divBdr>
        <w:top w:val="none" w:sz="0" w:space="0" w:color="auto"/>
        <w:left w:val="none" w:sz="0" w:space="0" w:color="auto"/>
        <w:bottom w:val="none" w:sz="0" w:space="0" w:color="auto"/>
        <w:right w:val="none" w:sz="0" w:space="0" w:color="auto"/>
      </w:divBdr>
    </w:div>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970093028">
      <w:bodyDiv w:val="1"/>
      <w:marLeft w:val="0"/>
      <w:marRight w:val="0"/>
      <w:marTop w:val="0"/>
      <w:marBottom w:val="0"/>
      <w:divBdr>
        <w:top w:val="none" w:sz="0" w:space="0" w:color="auto"/>
        <w:left w:val="none" w:sz="0" w:space="0" w:color="auto"/>
        <w:bottom w:val="none" w:sz="0" w:space="0" w:color="auto"/>
        <w:right w:val="none" w:sz="0" w:space="0" w:color="auto"/>
      </w:divBdr>
    </w:div>
    <w:div w:id="1014301390">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213077553">
      <w:bodyDiv w:val="1"/>
      <w:marLeft w:val="0"/>
      <w:marRight w:val="0"/>
      <w:marTop w:val="0"/>
      <w:marBottom w:val="0"/>
      <w:divBdr>
        <w:top w:val="none" w:sz="0" w:space="0" w:color="auto"/>
        <w:left w:val="none" w:sz="0" w:space="0" w:color="auto"/>
        <w:bottom w:val="none" w:sz="0" w:space="0" w:color="auto"/>
        <w:right w:val="none" w:sz="0" w:space="0" w:color="auto"/>
      </w:divBdr>
    </w:div>
    <w:div w:id="1220556922">
      <w:bodyDiv w:val="1"/>
      <w:marLeft w:val="0"/>
      <w:marRight w:val="0"/>
      <w:marTop w:val="0"/>
      <w:marBottom w:val="0"/>
      <w:divBdr>
        <w:top w:val="none" w:sz="0" w:space="0" w:color="auto"/>
        <w:left w:val="none" w:sz="0" w:space="0" w:color="auto"/>
        <w:bottom w:val="none" w:sz="0" w:space="0" w:color="auto"/>
        <w:right w:val="none" w:sz="0" w:space="0" w:color="auto"/>
      </w:divBdr>
      <w:divsChild>
        <w:div w:id="1215702592">
          <w:marLeft w:val="0"/>
          <w:marRight w:val="0"/>
          <w:marTop w:val="0"/>
          <w:marBottom w:val="0"/>
          <w:divBdr>
            <w:top w:val="none" w:sz="0" w:space="0" w:color="auto"/>
            <w:left w:val="none" w:sz="0" w:space="0" w:color="auto"/>
            <w:bottom w:val="none" w:sz="0" w:space="0" w:color="auto"/>
            <w:right w:val="none" w:sz="0" w:space="0" w:color="auto"/>
          </w:divBdr>
        </w:div>
        <w:div w:id="1724215519">
          <w:marLeft w:val="0"/>
          <w:marRight w:val="0"/>
          <w:marTop w:val="0"/>
          <w:marBottom w:val="0"/>
          <w:divBdr>
            <w:top w:val="none" w:sz="0" w:space="0" w:color="auto"/>
            <w:left w:val="none" w:sz="0" w:space="0" w:color="auto"/>
            <w:bottom w:val="none" w:sz="0" w:space="0" w:color="auto"/>
            <w:right w:val="none" w:sz="0" w:space="0" w:color="auto"/>
          </w:divBdr>
        </w:div>
        <w:div w:id="898903157">
          <w:marLeft w:val="0"/>
          <w:marRight w:val="0"/>
          <w:marTop w:val="0"/>
          <w:marBottom w:val="0"/>
          <w:divBdr>
            <w:top w:val="none" w:sz="0" w:space="0" w:color="auto"/>
            <w:left w:val="none" w:sz="0" w:space="0" w:color="auto"/>
            <w:bottom w:val="none" w:sz="0" w:space="0" w:color="auto"/>
            <w:right w:val="none" w:sz="0" w:space="0" w:color="auto"/>
          </w:divBdr>
        </w:div>
        <w:div w:id="579604630">
          <w:marLeft w:val="0"/>
          <w:marRight w:val="0"/>
          <w:marTop w:val="0"/>
          <w:marBottom w:val="0"/>
          <w:divBdr>
            <w:top w:val="none" w:sz="0" w:space="0" w:color="auto"/>
            <w:left w:val="none" w:sz="0" w:space="0" w:color="auto"/>
            <w:bottom w:val="none" w:sz="0" w:space="0" w:color="auto"/>
            <w:right w:val="none" w:sz="0" w:space="0" w:color="auto"/>
          </w:divBdr>
        </w:div>
        <w:div w:id="1160005036">
          <w:marLeft w:val="0"/>
          <w:marRight w:val="0"/>
          <w:marTop w:val="0"/>
          <w:marBottom w:val="0"/>
          <w:divBdr>
            <w:top w:val="none" w:sz="0" w:space="0" w:color="auto"/>
            <w:left w:val="none" w:sz="0" w:space="0" w:color="auto"/>
            <w:bottom w:val="none" w:sz="0" w:space="0" w:color="auto"/>
            <w:right w:val="none" w:sz="0" w:space="0" w:color="auto"/>
          </w:divBdr>
        </w:div>
        <w:div w:id="2085644682">
          <w:marLeft w:val="0"/>
          <w:marRight w:val="0"/>
          <w:marTop w:val="0"/>
          <w:marBottom w:val="0"/>
          <w:divBdr>
            <w:top w:val="none" w:sz="0" w:space="0" w:color="auto"/>
            <w:left w:val="none" w:sz="0" w:space="0" w:color="auto"/>
            <w:bottom w:val="none" w:sz="0" w:space="0" w:color="auto"/>
            <w:right w:val="none" w:sz="0" w:space="0" w:color="auto"/>
          </w:divBdr>
        </w:div>
        <w:div w:id="1815100370">
          <w:marLeft w:val="0"/>
          <w:marRight w:val="0"/>
          <w:marTop w:val="0"/>
          <w:marBottom w:val="0"/>
          <w:divBdr>
            <w:top w:val="none" w:sz="0" w:space="0" w:color="auto"/>
            <w:left w:val="none" w:sz="0" w:space="0" w:color="auto"/>
            <w:bottom w:val="none" w:sz="0" w:space="0" w:color="auto"/>
            <w:right w:val="none" w:sz="0" w:space="0" w:color="auto"/>
          </w:divBdr>
        </w:div>
        <w:div w:id="1888755329">
          <w:marLeft w:val="0"/>
          <w:marRight w:val="0"/>
          <w:marTop w:val="0"/>
          <w:marBottom w:val="0"/>
          <w:divBdr>
            <w:top w:val="none" w:sz="0" w:space="0" w:color="auto"/>
            <w:left w:val="none" w:sz="0" w:space="0" w:color="auto"/>
            <w:bottom w:val="none" w:sz="0" w:space="0" w:color="auto"/>
            <w:right w:val="none" w:sz="0" w:space="0" w:color="auto"/>
          </w:divBdr>
        </w:div>
        <w:div w:id="1452936157">
          <w:marLeft w:val="0"/>
          <w:marRight w:val="0"/>
          <w:marTop w:val="0"/>
          <w:marBottom w:val="0"/>
          <w:divBdr>
            <w:top w:val="none" w:sz="0" w:space="0" w:color="auto"/>
            <w:left w:val="none" w:sz="0" w:space="0" w:color="auto"/>
            <w:bottom w:val="none" w:sz="0" w:space="0" w:color="auto"/>
            <w:right w:val="none" w:sz="0" w:space="0" w:color="auto"/>
          </w:divBdr>
        </w:div>
        <w:div w:id="912278198">
          <w:marLeft w:val="0"/>
          <w:marRight w:val="0"/>
          <w:marTop w:val="0"/>
          <w:marBottom w:val="0"/>
          <w:divBdr>
            <w:top w:val="none" w:sz="0" w:space="0" w:color="auto"/>
            <w:left w:val="none" w:sz="0" w:space="0" w:color="auto"/>
            <w:bottom w:val="none" w:sz="0" w:space="0" w:color="auto"/>
            <w:right w:val="none" w:sz="0" w:space="0" w:color="auto"/>
          </w:divBdr>
        </w:div>
        <w:div w:id="1251232391">
          <w:marLeft w:val="0"/>
          <w:marRight w:val="0"/>
          <w:marTop w:val="0"/>
          <w:marBottom w:val="0"/>
          <w:divBdr>
            <w:top w:val="none" w:sz="0" w:space="0" w:color="auto"/>
            <w:left w:val="none" w:sz="0" w:space="0" w:color="auto"/>
            <w:bottom w:val="none" w:sz="0" w:space="0" w:color="auto"/>
            <w:right w:val="none" w:sz="0" w:space="0" w:color="auto"/>
          </w:divBdr>
        </w:div>
        <w:div w:id="1255281331">
          <w:marLeft w:val="0"/>
          <w:marRight w:val="0"/>
          <w:marTop w:val="0"/>
          <w:marBottom w:val="0"/>
          <w:divBdr>
            <w:top w:val="none" w:sz="0" w:space="0" w:color="auto"/>
            <w:left w:val="none" w:sz="0" w:space="0" w:color="auto"/>
            <w:bottom w:val="none" w:sz="0" w:space="0" w:color="auto"/>
            <w:right w:val="none" w:sz="0" w:space="0" w:color="auto"/>
          </w:divBdr>
        </w:div>
        <w:div w:id="1770270912">
          <w:marLeft w:val="0"/>
          <w:marRight w:val="0"/>
          <w:marTop w:val="0"/>
          <w:marBottom w:val="0"/>
          <w:divBdr>
            <w:top w:val="none" w:sz="0" w:space="0" w:color="auto"/>
            <w:left w:val="none" w:sz="0" w:space="0" w:color="auto"/>
            <w:bottom w:val="none" w:sz="0" w:space="0" w:color="auto"/>
            <w:right w:val="none" w:sz="0" w:space="0" w:color="auto"/>
          </w:divBdr>
        </w:div>
      </w:divsChild>
    </w:div>
    <w:div w:id="1228034721">
      <w:bodyDiv w:val="1"/>
      <w:marLeft w:val="0"/>
      <w:marRight w:val="0"/>
      <w:marTop w:val="0"/>
      <w:marBottom w:val="0"/>
      <w:divBdr>
        <w:top w:val="none" w:sz="0" w:space="0" w:color="auto"/>
        <w:left w:val="none" w:sz="0" w:space="0" w:color="auto"/>
        <w:bottom w:val="none" w:sz="0" w:space="0" w:color="auto"/>
        <w:right w:val="none" w:sz="0" w:space="0" w:color="auto"/>
      </w:divBdr>
      <w:divsChild>
        <w:div w:id="805321556">
          <w:marLeft w:val="0"/>
          <w:marRight w:val="0"/>
          <w:marTop w:val="0"/>
          <w:marBottom w:val="0"/>
          <w:divBdr>
            <w:top w:val="none" w:sz="0" w:space="0" w:color="auto"/>
            <w:left w:val="none" w:sz="0" w:space="0" w:color="auto"/>
            <w:bottom w:val="none" w:sz="0" w:space="0" w:color="auto"/>
            <w:right w:val="none" w:sz="0" w:space="0" w:color="auto"/>
          </w:divBdr>
        </w:div>
        <w:div w:id="224221184">
          <w:marLeft w:val="0"/>
          <w:marRight w:val="0"/>
          <w:marTop w:val="0"/>
          <w:marBottom w:val="0"/>
          <w:divBdr>
            <w:top w:val="none" w:sz="0" w:space="0" w:color="auto"/>
            <w:left w:val="none" w:sz="0" w:space="0" w:color="auto"/>
            <w:bottom w:val="none" w:sz="0" w:space="0" w:color="auto"/>
            <w:right w:val="none" w:sz="0" w:space="0" w:color="auto"/>
          </w:divBdr>
        </w:div>
        <w:div w:id="608316169">
          <w:marLeft w:val="0"/>
          <w:marRight w:val="0"/>
          <w:marTop w:val="0"/>
          <w:marBottom w:val="0"/>
          <w:divBdr>
            <w:top w:val="none" w:sz="0" w:space="0" w:color="auto"/>
            <w:left w:val="none" w:sz="0" w:space="0" w:color="auto"/>
            <w:bottom w:val="none" w:sz="0" w:space="0" w:color="auto"/>
            <w:right w:val="none" w:sz="0" w:space="0" w:color="auto"/>
          </w:divBdr>
        </w:div>
        <w:div w:id="339163404">
          <w:marLeft w:val="0"/>
          <w:marRight w:val="0"/>
          <w:marTop w:val="0"/>
          <w:marBottom w:val="0"/>
          <w:divBdr>
            <w:top w:val="none" w:sz="0" w:space="0" w:color="auto"/>
            <w:left w:val="none" w:sz="0" w:space="0" w:color="auto"/>
            <w:bottom w:val="none" w:sz="0" w:space="0" w:color="auto"/>
            <w:right w:val="none" w:sz="0" w:space="0" w:color="auto"/>
          </w:divBdr>
        </w:div>
        <w:div w:id="701518785">
          <w:marLeft w:val="0"/>
          <w:marRight w:val="0"/>
          <w:marTop w:val="0"/>
          <w:marBottom w:val="0"/>
          <w:divBdr>
            <w:top w:val="none" w:sz="0" w:space="0" w:color="auto"/>
            <w:left w:val="none" w:sz="0" w:space="0" w:color="auto"/>
            <w:bottom w:val="none" w:sz="0" w:space="0" w:color="auto"/>
            <w:right w:val="none" w:sz="0" w:space="0" w:color="auto"/>
          </w:divBdr>
        </w:div>
        <w:div w:id="721058886">
          <w:marLeft w:val="0"/>
          <w:marRight w:val="0"/>
          <w:marTop w:val="0"/>
          <w:marBottom w:val="0"/>
          <w:divBdr>
            <w:top w:val="none" w:sz="0" w:space="0" w:color="auto"/>
            <w:left w:val="none" w:sz="0" w:space="0" w:color="auto"/>
            <w:bottom w:val="none" w:sz="0" w:space="0" w:color="auto"/>
            <w:right w:val="none" w:sz="0" w:space="0" w:color="auto"/>
          </w:divBdr>
        </w:div>
      </w:divsChild>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623877026">
      <w:bodyDiv w:val="1"/>
      <w:marLeft w:val="0"/>
      <w:marRight w:val="0"/>
      <w:marTop w:val="0"/>
      <w:marBottom w:val="0"/>
      <w:divBdr>
        <w:top w:val="none" w:sz="0" w:space="0" w:color="auto"/>
        <w:left w:val="none" w:sz="0" w:space="0" w:color="auto"/>
        <w:bottom w:val="none" w:sz="0" w:space="0" w:color="auto"/>
        <w:right w:val="none" w:sz="0" w:space="0" w:color="auto"/>
      </w:divBdr>
    </w:div>
    <w:div w:id="1637683193">
      <w:bodyDiv w:val="1"/>
      <w:marLeft w:val="0"/>
      <w:marRight w:val="0"/>
      <w:marTop w:val="0"/>
      <w:marBottom w:val="0"/>
      <w:divBdr>
        <w:top w:val="none" w:sz="0" w:space="0" w:color="auto"/>
        <w:left w:val="none" w:sz="0" w:space="0" w:color="auto"/>
        <w:bottom w:val="none" w:sz="0" w:space="0" w:color="auto"/>
        <w:right w:val="none" w:sz="0" w:space="0" w:color="auto"/>
      </w:divBdr>
      <w:divsChild>
        <w:div w:id="1496335050">
          <w:marLeft w:val="0"/>
          <w:marRight w:val="0"/>
          <w:marTop w:val="0"/>
          <w:marBottom w:val="0"/>
          <w:divBdr>
            <w:top w:val="none" w:sz="0" w:space="0" w:color="auto"/>
            <w:left w:val="none" w:sz="0" w:space="0" w:color="auto"/>
            <w:bottom w:val="none" w:sz="0" w:space="0" w:color="auto"/>
            <w:right w:val="none" w:sz="0" w:space="0" w:color="auto"/>
          </w:divBdr>
        </w:div>
        <w:div w:id="1713575630">
          <w:marLeft w:val="0"/>
          <w:marRight w:val="0"/>
          <w:marTop w:val="0"/>
          <w:marBottom w:val="0"/>
          <w:divBdr>
            <w:top w:val="none" w:sz="0" w:space="0" w:color="auto"/>
            <w:left w:val="none" w:sz="0" w:space="0" w:color="auto"/>
            <w:bottom w:val="none" w:sz="0" w:space="0" w:color="auto"/>
            <w:right w:val="none" w:sz="0" w:space="0" w:color="auto"/>
          </w:divBdr>
        </w:div>
        <w:div w:id="1554121661">
          <w:marLeft w:val="0"/>
          <w:marRight w:val="0"/>
          <w:marTop w:val="0"/>
          <w:marBottom w:val="0"/>
          <w:divBdr>
            <w:top w:val="none" w:sz="0" w:space="0" w:color="auto"/>
            <w:left w:val="none" w:sz="0" w:space="0" w:color="auto"/>
            <w:bottom w:val="none" w:sz="0" w:space="0" w:color="auto"/>
            <w:right w:val="none" w:sz="0" w:space="0" w:color="auto"/>
          </w:divBdr>
        </w:div>
      </w:divsChild>
    </w:div>
    <w:div w:id="1708725186">
      <w:bodyDiv w:val="1"/>
      <w:marLeft w:val="0"/>
      <w:marRight w:val="0"/>
      <w:marTop w:val="0"/>
      <w:marBottom w:val="0"/>
      <w:divBdr>
        <w:top w:val="none" w:sz="0" w:space="0" w:color="auto"/>
        <w:left w:val="none" w:sz="0" w:space="0" w:color="auto"/>
        <w:bottom w:val="none" w:sz="0" w:space="0" w:color="auto"/>
        <w:right w:val="none" w:sz="0" w:space="0" w:color="auto"/>
      </w:divBdr>
      <w:divsChild>
        <w:div w:id="1598246515">
          <w:marLeft w:val="0"/>
          <w:marRight w:val="0"/>
          <w:marTop w:val="0"/>
          <w:marBottom w:val="0"/>
          <w:divBdr>
            <w:top w:val="none" w:sz="0" w:space="0" w:color="auto"/>
            <w:left w:val="none" w:sz="0" w:space="0" w:color="auto"/>
            <w:bottom w:val="none" w:sz="0" w:space="0" w:color="auto"/>
            <w:right w:val="none" w:sz="0" w:space="0" w:color="auto"/>
          </w:divBdr>
        </w:div>
        <w:div w:id="800029262">
          <w:marLeft w:val="0"/>
          <w:marRight w:val="0"/>
          <w:marTop w:val="0"/>
          <w:marBottom w:val="0"/>
          <w:divBdr>
            <w:top w:val="none" w:sz="0" w:space="0" w:color="auto"/>
            <w:left w:val="none" w:sz="0" w:space="0" w:color="auto"/>
            <w:bottom w:val="none" w:sz="0" w:space="0" w:color="auto"/>
            <w:right w:val="none" w:sz="0" w:space="0" w:color="auto"/>
          </w:divBdr>
        </w:div>
        <w:div w:id="859706536">
          <w:marLeft w:val="0"/>
          <w:marRight w:val="0"/>
          <w:marTop w:val="0"/>
          <w:marBottom w:val="0"/>
          <w:divBdr>
            <w:top w:val="none" w:sz="0" w:space="0" w:color="auto"/>
            <w:left w:val="none" w:sz="0" w:space="0" w:color="auto"/>
            <w:bottom w:val="none" w:sz="0" w:space="0" w:color="auto"/>
            <w:right w:val="none" w:sz="0" w:space="0" w:color="auto"/>
          </w:divBdr>
        </w:div>
        <w:div w:id="277375042">
          <w:marLeft w:val="0"/>
          <w:marRight w:val="0"/>
          <w:marTop w:val="0"/>
          <w:marBottom w:val="0"/>
          <w:divBdr>
            <w:top w:val="none" w:sz="0" w:space="0" w:color="auto"/>
            <w:left w:val="none" w:sz="0" w:space="0" w:color="auto"/>
            <w:bottom w:val="none" w:sz="0" w:space="0" w:color="auto"/>
            <w:right w:val="none" w:sz="0" w:space="0" w:color="auto"/>
          </w:divBdr>
        </w:div>
        <w:div w:id="1081148329">
          <w:marLeft w:val="0"/>
          <w:marRight w:val="0"/>
          <w:marTop w:val="0"/>
          <w:marBottom w:val="0"/>
          <w:divBdr>
            <w:top w:val="none" w:sz="0" w:space="0" w:color="auto"/>
            <w:left w:val="none" w:sz="0" w:space="0" w:color="auto"/>
            <w:bottom w:val="none" w:sz="0" w:space="0" w:color="auto"/>
            <w:right w:val="none" w:sz="0" w:space="0" w:color="auto"/>
          </w:divBdr>
        </w:div>
      </w:divsChild>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8F3ED-027B-4761-90B4-D1FFF40E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1520</TotalTime>
  <Pages>12</Pages>
  <Words>2434</Words>
  <Characters>13874</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Ayse Kocas</cp:lastModifiedBy>
  <cp:revision>105</cp:revision>
  <cp:lastPrinted>2017-10-10T06:41:00Z</cp:lastPrinted>
  <dcterms:created xsi:type="dcterms:W3CDTF">2017-02-23T13:04:00Z</dcterms:created>
  <dcterms:modified xsi:type="dcterms:W3CDTF">2017-10-17T06:58:00Z</dcterms:modified>
</cp:coreProperties>
</file>