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5D" w:rsidRPr="007F098A" w:rsidRDefault="00E36B5D" w:rsidP="00F3079D">
      <w:pPr>
        <w:pStyle w:val="Standard"/>
        <w:tabs>
          <w:tab w:val="left" w:pos="709"/>
        </w:tabs>
        <w:ind w:firstLine="567"/>
        <w:jc w:val="both"/>
      </w:pPr>
    </w:p>
    <w:p w:rsidR="00D46F47" w:rsidRPr="00055E26" w:rsidRDefault="007118E5" w:rsidP="00D46F47">
      <w:pPr>
        <w:pStyle w:val="Standard"/>
        <w:tabs>
          <w:tab w:val="left" w:pos="709"/>
        </w:tabs>
        <w:jc w:val="both"/>
      </w:pPr>
      <w:r w:rsidRPr="007F098A">
        <w:tab/>
      </w:r>
      <w:r w:rsidR="00D46F47" w:rsidRPr="00055E26">
        <w:t xml:space="preserve">Ankara Sosyal Bilimler Üniversitesi Senatosu, Prof. Dr. Mehmet BARCA başkanlığında Rektörlük Toplantı Salonunda </w:t>
      </w:r>
      <w:r w:rsidR="00490412">
        <w:t>25</w:t>
      </w:r>
      <w:r w:rsidR="0083526B">
        <w:t xml:space="preserve"> Haziran</w:t>
      </w:r>
      <w:r w:rsidR="00FF02E9" w:rsidRPr="00055E26">
        <w:t xml:space="preserve"> </w:t>
      </w:r>
      <w:r w:rsidR="00D46F47" w:rsidRPr="00055E26">
        <w:t>2018 tarihinde saat 1</w:t>
      </w:r>
      <w:r w:rsidR="00490412">
        <w:t>4</w:t>
      </w:r>
      <w:r w:rsidR="00515090" w:rsidRPr="00055E26">
        <w:t>.00’te</w:t>
      </w:r>
      <w:r w:rsidR="00600077" w:rsidRPr="00055E26">
        <w:t xml:space="preserve"> toplandı. </w:t>
      </w:r>
      <w:r w:rsidR="00D46F47" w:rsidRPr="00055E26">
        <w:t>Gündem maddelerinin görüşülmesine geçilerek aşağıda yazılı kararlar alındı.</w:t>
      </w:r>
    </w:p>
    <w:p w:rsidR="00D46F47" w:rsidRPr="00055E26" w:rsidRDefault="00D46F47" w:rsidP="00D46F47">
      <w:pPr>
        <w:tabs>
          <w:tab w:val="left" w:pos="-284"/>
          <w:tab w:val="left" w:pos="0"/>
        </w:tabs>
        <w:jc w:val="both"/>
      </w:pPr>
    </w:p>
    <w:p w:rsidR="00D46F47" w:rsidRPr="00055E26" w:rsidRDefault="005629C5" w:rsidP="00D46F47">
      <w:pPr>
        <w:tabs>
          <w:tab w:val="left" w:pos="-284"/>
          <w:tab w:val="left" w:pos="0"/>
        </w:tabs>
        <w:jc w:val="both"/>
        <w:rPr>
          <w:b/>
        </w:rPr>
      </w:pPr>
      <w:r w:rsidRPr="00055E26">
        <w:tab/>
      </w:r>
      <w:r w:rsidR="00D46F47" w:rsidRPr="00055E26">
        <w:rPr>
          <w:b/>
        </w:rPr>
        <w:t xml:space="preserve">GÜNDEM: </w:t>
      </w:r>
    </w:p>
    <w:p w:rsidR="00A21711" w:rsidRPr="00055E26" w:rsidRDefault="00A21711" w:rsidP="00D46F47">
      <w:pPr>
        <w:tabs>
          <w:tab w:val="left" w:pos="-284"/>
          <w:tab w:val="left" w:pos="0"/>
        </w:tabs>
        <w:jc w:val="both"/>
        <w:rPr>
          <w:b/>
        </w:rPr>
      </w:pPr>
    </w:p>
    <w:p w:rsidR="00D000CD" w:rsidRDefault="000735F5" w:rsidP="00490412">
      <w:pPr>
        <w:ind w:firstLine="708"/>
        <w:jc w:val="both"/>
      </w:pPr>
      <w:r>
        <w:rPr>
          <w:b/>
        </w:rPr>
        <w:t>1</w:t>
      </w:r>
      <w:r w:rsidRPr="00AB53A0">
        <w:rPr>
          <w:b/>
        </w:rPr>
        <w:t>.</w:t>
      </w:r>
      <w:r>
        <w:rPr>
          <w:b/>
        </w:rPr>
        <w:t xml:space="preserve"> </w:t>
      </w:r>
      <w:r w:rsidR="00490412" w:rsidRPr="00C17421">
        <w:t xml:space="preserve">Üniversitemiz </w:t>
      </w:r>
      <w:r w:rsidR="00490412">
        <w:t xml:space="preserve">Öğrenci İşleri Dairesi Başkanlığının 22.06.2018 tarihli ve </w:t>
      </w:r>
      <w:proofErr w:type="gramStart"/>
      <w:r w:rsidR="00490412">
        <w:t>89852727</w:t>
      </w:r>
      <w:proofErr w:type="gramEnd"/>
      <w:r w:rsidR="00490412">
        <w:t xml:space="preserve">-302.01.06-E.2049 sayılı yazısı üzerine; Kurumlar Arası Yatay Geçiş (GANO) ve Merkezi Yerleştirme Puanı ile Kurumlar Arası Yatay Geçiş kontenjanları, başvuru tarihleri ve 2018-2019 Akademik yılı yatay geçiş başvuruları ilan metninin ve eklerinin görüşülmesi. </w:t>
      </w:r>
    </w:p>
    <w:p w:rsidR="00490412" w:rsidRDefault="00490412" w:rsidP="00490412">
      <w:pPr>
        <w:ind w:firstLine="708"/>
        <w:jc w:val="both"/>
      </w:pPr>
      <w:r>
        <w:rPr>
          <w:b/>
        </w:rPr>
        <w:t xml:space="preserve">2. </w:t>
      </w:r>
      <w:r>
        <w:t xml:space="preserve">Üniversitemiz Sosyal Bilimler Enstitüsü’nün 25.06.2018 tarihli ve </w:t>
      </w:r>
      <w:proofErr w:type="gramStart"/>
      <w:r>
        <w:t>76996591</w:t>
      </w:r>
      <w:proofErr w:type="gramEnd"/>
      <w:r>
        <w:t>-300-E.2066 sayılı yazısı üzerine; ilgili Enstitü tarafından çıkılacak 2. ilan için 2018-2019 Eğitim-Öğretim yılı güz dönemi lisansüstü programlarına alınacak öğrenci kontenjanları ve başvuru koşullarının görüşülmesi.</w:t>
      </w:r>
    </w:p>
    <w:p w:rsidR="00490412" w:rsidRPr="00055E26" w:rsidRDefault="00490412" w:rsidP="00490412">
      <w:pPr>
        <w:ind w:firstLine="708"/>
        <w:jc w:val="both"/>
        <w:rPr>
          <w:b/>
        </w:rPr>
      </w:pPr>
    </w:p>
    <w:p w:rsidR="00A711E6" w:rsidRPr="00055E26" w:rsidRDefault="00852389" w:rsidP="00263A82">
      <w:pPr>
        <w:ind w:firstLine="708"/>
        <w:jc w:val="both"/>
        <w:rPr>
          <w:b/>
        </w:rPr>
      </w:pPr>
      <w:r w:rsidRPr="00055E26">
        <w:rPr>
          <w:b/>
        </w:rPr>
        <w:t>GÜNDEMİN GÖRÜŞÜLMESİ VE ALINAN KARARLAR:</w:t>
      </w:r>
    </w:p>
    <w:p w:rsidR="00EF649D" w:rsidRPr="00055E26" w:rsidRDefault="00EF649D" w:rsidP="00383A11">
      <w:pPr>
        <w:jc w:val="both"/>
      </w:pPr>
    </w:p>
    <w:p w:rsidR="005038BD" w:rsidRPr="00262336" w:rsidRDefault="005038BD" w:rsidP="005038BD">
      <w:pPr>
        <w:autoSpaceDE w:val="0"/>
        <w:autoSpaceDN w:val="0"/>
        <w:adjustRightInd w:val="0"/>
        <w:ind w:firstLine="708"/>
        <w:jc w:val="both"/>
      </w:pPr>
      <w:r w:rsidRPr="00055E26">
        <w:rPr>
          <w:b/>
        </w:rPr>
        <w:t>KARAR N</w:t>
      </w:r>
      <w:r>
        <w:rPr>
          <w:b/>
        </w:rPr>
        <w:t>O: 2018/54</w:t>
      </w:r>
      <w:r w:rsidRPr="00055E26">
        <w:rPr>
          <w:b/>
        </w:rPr>
        <w:t xml:space="preserve"> –</w:t>
      </w:r>
      <w:r>
        <w:rPr>
          <w:b/>
        </w:rPr>
        <w:t xml:space="preserve"> </w:t>
      </w:r>
      <w:r w:rsidRPr="00C17421">
        <w:t xml:space="preserve">Üniversitemiz </w:t>
      </w:r>
      <w:r>
        <w:t xml:space="preserve">Öğrenci İşleri Dairesi Başkanlığının 22.06.2018 tarihli ve </w:t>
      </w:r>
      <w:proofErr w:type="gramStart"/>
      <w:r>
        <w:t>89852727</w:t>
      </w:r>
      <w:proofErr w:type="gramEnd"/>
      <w:r>
        <w:t>-302.01.06-E.2049 sayılı yazısı üzerine;</w:t>
      </w:r>
    </w:p>
    <w:p w:rsidR="005038BD" w:rsidRDefault="005038BD" w:rsidP="005038BD">
      <w:pPr>
        <w:ind w:firstLine="708"/>
        <w:jc w:val="both"/>
      </w:pPr>
      <w:r>
        <w:t xml:space="preserve">a) Yükseköğretim Kurulu Başkanlığının 18.06.2018 tarih ve </w:t>
      </w:r>
      <w:proofErr w:type="gramStart"/>
      <w:r>
        <w:t>75850160</w:t>
      </w:r>
      <w:proofErr w:type="gramEnd"/>
      <w:r>
        <w:t xml:space="preserve">-301.06.01-E.47523 sayılı yazısı ve “24.04.2010 tarih ve 27561 sayılı Resmi </w:t>
      </w:r>
      <w:proofErr w:type="spellStart"/>
      <w:r>
        <w:t>Gazete’de</w:t>
      </w:r>
      <w:proofErr w:type="spellEnd"/>
      <w:r>
        <w:t xml:space="preserve"> yayımlanan Yükseköğretim Kurumlarında </w:t>
      </w:r>
      <w:proofErr w:type="spellStart"/>
      <w:r>
        <w:t>Önlisans</w:t>
      </w:r>
      <w:proofErr w:type="spellEnd"/>
      <w:r>
        <w:t xml:space="preserve"> ve Lisans Düzeyindeki Programlar Arasında Geçiş, Çift </w:t>
      </w:r>
      <w:proofErr w:type="spellStart"/>
      <w:r>
        <w:t>Anadal</w:t>
      </w:r>
      <w:proofErr w:type="spellEnd"/>
      <w:r>
        <w:t xml:space="preserve">, Yan Dal ile Kurumlar Arası Kredi Transferi Yapılması Esaslarına İlişkin </w:t>
      </w:r>
      <w:proofErr w:type="spellStart"/>
      <w:r>
        <w:t>Yönetmelik”in</w:t>
      </w:r>
      <w:proofErr w:type="spellEnd"/>
      <w:r>
        <w:t xml:space="preserve"> 11/7 maddesi uyarınca; Kurumlar Arası Yatay geçiş (GANO ) ile 2018-2019 Akademik yılı Güz döneminde İngiliz Dili ve Edebiyatı Programı 2. sınıfı için: 2, Uluslararası İlişkiler Programı 2. sınıfı için: 2 kontenjan ayrılmasına (toplam 4 kontenjan), 2018-2019 Akademik yılı Bahar döneminde Kurumlar Arası Yatay Geçiş ile öğrenci kabul edilmemesine,</w:t>
      </w:r>
    </w:p>
    <w:p w:rsidR="005038BD" w:rsidRDefault="005038BD" w:rsidP="005038BD">
      <w:pPr>
        <w:ind w:firstLine="708"/>
        <w:jc w:val="both"/>
      </w:pPr>
      <w:r>
        <w:t>b)</w:t>
      </w:r>
      <w:r w:rsidRPr="00B00906">
        <w:t xml:space="preserve"> </w:t>
      </w:r>
      <w:r>
        <w:t xml:space="preserve">Merkezi Yerleştirme puanı ile Kurumlar Arası Yatay Geçiş kontenjanı ile ilgili olarak (Ek Madde-1), 08.01.2015 tarihli Yükseköğretim Kurulunun Güz Başvurularına İlişkin </w:t>
      </w:r>
      <w:proofErr w:type="spellStart"/>
      <w:r>
        <w:t>Esaslar’ın</w:t>
      </w:r>
      <w:proofErr w:type="spellEnd"/>
      <w:r>
        <w:t xml:space="preserve"> 8’inci maddesinde geçen "Yükseköğretim kurumlarındaki her bir diploma programının hazırlık sınıfı </w:t>
      </w:r>
      <w:proofErr w:type="gramStart"/>
      <w:r>
        <w:t>dahil</w:t>
      </w:r>
      <w:proofErr w:type="gramEnd"/>
      <w:r>
        <w:t xml:space="preserve"> her bir sınıfı için ilgili yılın Öğrenci Seçme ve Yerleştirme Sistemi kılavuzunda öngörülen öğrenci kontenjanın %30'u kadar kontenjan ayrılması” maddesine göre; 2018-2019 Akademik yılında kontenjanların aşağıdaki şekilde belirlenmesine;</w:t>
      </w:r>
    </w:p>
    <w:p w:rsidR="005038BD" w:rsidRPr="00CF4FF2" w:rsidRDefault="005038BD" w:rsidP="005038BD">
      <w:pPr>
        <w:ind w:firstLine="708"/>
        <w:jc w:val="both"/>
        <w:rPr>
          <w:b/>
        </w:rPr>
      </w:pPr>
    </w:p>
    <w:tbl>
      <w:tblPr>
        <w:tblStyle w:val="TabloKlavuzu"/>
        <w:tblW w:w="7174" w:type="dxa"/>
        <w:tblInd w:w="901" w:type="dxa"/>
        <w:tblLook w:val="04A0" w:firstRow="1" w:lastRow="0" w:firstColumn="1" w:lastColumn="0" w:noHBand="0" w:noVBand="1"/>
      </w:tblPr>
      <w:tblGrid>
        <w:gridCol w:w="4197"/>
        <w:gridCol w:w="1070"/>
        <w:gridCol w:w="877"/>
        <w:gridCol w:w="1030"/>
      </w:tblGrid>
      <w:tr w:rsidR="005038BD" w:rsidRPr="00CF4FF2" w:rsidTr="00DC045B">
        <w:trPr>
          <w:trHeight w:val="274"/>
        </w:trPr>
        <w:tc>
          <w:tcPr>
            <w:tcW w:w="0" w:type="auto"/>
          </w:tcPr>
          <w:p w:rsidR="005038BD" w:rsidRPr="00CF4FF2" w:rsidRDefault="005038BD" w:rsidP="00DC045B">
            <w:pPr>
              <w:rPr>
                <w:b/>
              </w:rPr>
            </w:pPr>
            <w:r w:rsidRPr="00CF4FF2">
              <w:rPr>
                <w:b/>
              </w:rPr>
              <w:t>Siyasal Bilgiler Fakültesi</w:t>
            </w:r>
          </w:p>
        </w:tc>
        <w:tc>
          <w:tcPr>
            <w:tcW w:w="0" w:type="auto"/>
          </w:tcPr>
          <w:p w:rsidR="005038BD" w:rsidRPr="00CF4FF2" w:rsidRDefault="005038BD" w:rsidP="00DC045B">
            <w:pPr>
              <w:rPr>
                <w:b/>
              </w:rPr>
            </w:pPr>
            <w:r w:rsidRPr="00CF4FF2">
              <w:rPr>
                <w:b/>
              </w:rPr>
              <w:t>Hazırlık</w:t>
            </w:r>
          </w:p>
        </w:tc>
        <w:tc>
          <w:tcPr>
            <w:tcW w:w="0" w:type="auto"/>
          </w:tcPr>
          <w:p w:rsidR="005038BD" w:rsidRPr="00CF4FF2" w:rsidRDefault="005038BD" w:rsidP="00DC045B">
            <w:pPr>
              <w:rPr>
                <w:b/>
              </w:rPr>
            </w:pPr>
            <w:r w:rsidRPr="00CF4FF2">
              <w:rPr>
                <w:b/>
              </w:rPr>
              <w:t>1.Sınıf</w:t>
            </w:r>
          </w:p>
        </w:tc>
        <w:tc>
          <w:tcPr>
            <w:tcW w:w="1030" w:type="dxa"/>
          </w:tcPr>
          <w:p w:rsidR="005038BD" w:rsidRPr="00CF4FF2" w:rsidRDefault="005038BD" w:rsidP="00DC045B">
            <w:pPr>
              <w:rPr>
                <w:b/>
              </w:rPr>
            </w:pPr>
            <w:r w:rsidRPr="00CF4FF2">
              <w:rPr>
                <w:b/>
              </w:rPr>
              <w:t>2. Sınıf</w:t>
            </w:r>
          </w:p>
        </w:tc>
      </w:tr>
      <w:tr w:rsidR="005038BD" w:rsidTr="00DC045B">
        <w:trPr>
          <w:trHeight w:val="274"/>
        </w:trPr>
        <w:tc>
          <w:tcPr>
            <w:tcW w:w="0" w:type="auto"/>
          </w:tcPr>
          <w:p w:rsidR="005038BD" w:rsidRDefault="005038BD" w:rsidP="00DC045B">
            <w:pPr>
              <w:jc w:val="both"/>
            </w:pPr>
            <w:r>
              <w:t>a) Ekonomi (İngilizce)</w:t>
            </w:r>
          </w:p>
        </w:tc>
        <w:tc>
          <w:tcPr>
            <w:tcW w:w="0" w:type="auto"/>
          </w:tcPr>
          <w:p w:rsidR="005038BD" w:rsidRDefault="005038BD" w:rsidP="00DC045B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5038BD" w:rsidRDefault="005038BD" w:rsidP="00DC045B">
            <w:pPr>
              <w:jc w:val="center"/>
            </w:pPr>
            <w:r>
              <w:t>12</w:t>
            </w:r>
          </w:p>
        </w:tc>
        <w:tc>
          <w:tcPr>
            <w:tcW w:w="1030" w:type="dxa"/>
          </w:tcPr>
          <w:p w:rsidR="005038BD" w:rsidRDefault="005038BD" w:rsidP="00DC045B">
            <w:pPr>
              <w:jc w:val="center"/>
            </w:pPr>
            <w:r>
              <w:t>0</w:t>
            </w:r>
          </w:p>
        </w:tc>
      </w:tr>
      <w:tr w:rsidR="005038BD" w:rsidTr="00DC045B">
        <w:trPr>
          <w:trHeight w:val="274"/>
        </w:trPr>
        <w:tc>
          <w:tcPr>
            <w:tcW w:w="0" w:type="auto"/>
          </w:tcPr>
          <w:p w:rsidR="005038BD" w:rsidRDefault="005038BD" w:rsidP="00DC045B">
            <w:pPr>
              <w:jc w:val="both"/>
            </w:pPr>
            <w:r>
              <w:t>b) Uluslararası İlişkiler (İngilizce)</w:t>
            </w:r>
          </w:p>
        </w:tc>
        <w:tc>
          <w:tcPr>
            <w:tcW w:w="0" w:type="auto"/>
          </w:tcPr>
          <w:p w:rsidR="005038BD" w:rsidRDefault="005038BD" w:rsidP="00DC045B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5038BD" w:rsidRDefault="005038BD" w:rsidP="00DC045B">
            <w:pPr>
              <w:jc w:val="center"/>
            </w:pPr>
            <w:r>
              <w:t>12</w:t>
            </w:r>
          </w:p>
        </w:tc>
        <w:tc>
          <w:tcPr>
            <w:tcW w:w="1030" w:type="dxa"/>
          </w:tcPr>
          <w:p w:rsidR="005038BD" w:rsidRDefault="005038BD" w:rsidP="00DC045B">
            <w:pPr>
              <w:jc w:val="center"/>
            </w:pPr>
            <w:r>
              <w:t>18</w:t>
            </w:r>
          </w:p>
        </w:tc>
      </w:tr>
      <w:tr w:rsidR="005038BD" w:rsidTr="00DC045B">
        <w:trPr>
          <w:trHeight w:val="274"/>
        </w:trPr>
        <w:tc>
          <w:tcPr>
            <w:tcW w:w="0" w:type="auto"/>
          </w:tcPr>
          <w:p w:rsidR="005038BD" w:rsidRDefault="005038BD" w:rsidP="00DC045B">
            <w:pPr>
              <w:jc w:val="both"/>
            </w:pPr>
            <w:r>
              <w:t>c) İşletme (İngilizce)</w:t>
            </w:r>
          </w:p>
        </w:tc>
        <w:tc>
          <w:tcPr>
            <w:tcW w:w="0" w:type="auto"/>
          </w:tcPr>
          <w:p w:rsidR="005038BD" w:rsidRDefault="005038BD" w:rsidP="00DC045B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5038BD" w:rsidRDefault="005038BD" w:rsidP="00DC045B">
            <w:pPr>
              <w:jc w:val="center"/>
            </w:pPr>
            <w:r>
              <w:t>12</w:t>
            </w:r>
          </w:p>
        </w:tc>
        <w:tc>
          <w:tcPr>
            <w:tcW w:w="1030" w:type="dxa"/>
          </w:tcPr>
          <w:p w:rsidR="005038BD" w:rsidRDefault="005038BD" w:rsidP="00DC045B">
            <w:pPr>
              <w:jc w:val="center"/>
            </w:pPr>
            <w:r>
              <w:t>0</w:t>
            </w:r>
          </w:p>
        </w:tc>
      </w:tr>
      <w:tr w:rsidR="005038BD" w:rsidTr="00DC045B">
        <w:trPr>
          <w:trHeight w:val="274"/>
        </w:trPr>
        <w:tc>
          <w:tcPr>
            <w:tcW w:w="0" w:type="auto"/>
          </w:tcPr>
          <w:p w:rsidR="005038BD" w:rsidRDefault="005038BD" w:rsidP="00DC045B">
            <w:pPr>
              <w:jc w:val="both"/>
            </w:pPr>
            <w:r>
              <w:t>d) Siyaset Bilimi ve Kamu Yönetimi (İngilizce)</w:t>
            </w:r>
          </w:p>
        </w:tc>
        <w:tc>
          <w:tcPr>
            <w:tcW w:w="0" w:type="auto"/>
          </w:tcPr>
          <w:p w:rsidR="005038BD" w:rsidRDefault="005038BD" w:rsidP="00DC045B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038BD" w:rsidRDefault="005038BD" w:rsidP="00DC045B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5038BD" w:rsidRDefault="005038BD" w:rsidP="00DC045B">
            <w:pPr>
              <w:jc w:val="center"/>
            </w:pPr>
            <w:r>
              <w:t>0</w:t>
            </w:r>
          </w:p>
        </w:tc>
      </w:tr>
    </w:tbl>
    <w:p w:rsidR="005038BD" w:rsidRDefault="005038BD" w:rsidP="005038BD">
      <w:pPr>
        <w:ind w:firstLine="708"/>
        <w:jc w:val="both"/>
        <w:rPr>
          <w:b/>
        </w:rPr>
      </w:pPr>
    </w:p>
    <w:tbl>
      <w:tblPr>
        <w:tblStyle w:val="TabloKlavuzu"/>
        <w:tblW w:w="7188" w:type="dxa"/>
        <w:tblInd w:w="888" w:type="dxa"/>
        <w:tblLook w:val="04A0" w:firstRow="1" w:lastRow="0" w:firstColumn="1" w:lastColumn="0" w:noHBand="0" w:noVBand="1"/>
      </w:tblPr>
      <w:tblGrid>
        <w:gridCol w:w="3534"/>
        <w:gridCol w:w="1356"/>
        <w:gridCol w:w="1111"/>
        <w:gridCol w:w="1187"/>
      </w:tblGrid>
      <w:tr w:rsidR="005038BD" w:rsidTr="00DC045B">
        <w:trPr>
          <w:trHeight w:val="278"/>
        </w:trPr>
        <w:tc>
          <w:tcPr>
            <w:tcW w:w="0" w:type="auto"/>
          </w:tcPr>
          <w:p w:rsidR="005038BD" w:rsidRPr="00CF4FF2" w:rsidRDefault="005038BD" w:rsidP="00DC045B">
            <w:pPr>
              <w:jc w:val="both"/>
              <w:rPr>
                <w:b/>
              </w:rPr>
            </w:pPr>
            <w:r w:rsidRPr="00CF4FF2">
              <w:rPr>
                <w:b/>
              </w:rPr>
              <w:t>Yabancı Diller Fakültesi</w:t>
            </w:r>
          </w:p>
        </w:tc>
        <w:tc>
          <w:tcPr>
            <w:tcW w:w="0" w:type="auto"/>
          </w:tcPr>
          <w:p w:rsidR="005038BD" w:rsidRPr="00CF4FF2" w:rsidRDefault="005038BD" w:rsidP="00DC045B">
            <w:pPr>
              <w:jc w:val="both"/>
              <w:rPr>
                <w:b/>
              </w:rPr>
            </w:pPr>
            <w:r w:rsidRPr="00CF4FF2">
              <w:rPr>
                <w:b/>
              </w:rPr>
              <w:t>Hazırlık</w:t>
            </w:r>
          </w:p>
        </w:tc>
        <w:tc>
          <w:tcPr>
            <w:tcW w:w="0" w:type="auto"/>
          </w:tcPr>
          <w:p w:rsidR="005038BD" w:rsidRPr="00CF4FF2" w:rsidRDefault="005038BD" w:rsidP="00DC045B">
            <w:pPr>
              <w:jc w:val="both"/>
              <w:rPr>
                <w:b/>
              </w:rPr>
            </w:pPr>
            <w:r w:rsidRPr="00CF4FF2">
              <w:rPr>
                <w:b/>
              </w:rPr>
              <w:t>1.Sınıf</w:t>
            </w:r>
          </w:p>
        </w:tc>
        <w:tc>
          <w:tcPr>
            <w:tcW w:w="0" w:type="auto"/>
          </w:tcPr>
          <w:p w:rsidR="005038BD" w:rsidRPr="00CF4FF2" w:rsidRDefault="005038BD" w:rsidP="00DC045B">
            <w:pPr>
              <w:jc w:val="both"/>
              <w:rPr>
                <w:b/>
              </w:rPr>
            </w:pPr>
            <w:r w:rsidRPr="00CF4FF2">
              <w:rPr>
                <w:b/>
              </w:rPr>
              <w:t>2. Sınıf</w:t>
            </w:r>
          </w:p>
        </w:tc>
      </w:tr>
      <w:tr w:rsidR="005038BD" w:rsidTr="00DC045B">
        <w:trPr>
          <w:trHeight w:val="293"/>
        </w:trPr>
        <w:tc>
          <w:tcPr>
            <w:tcW w:w="0" w:type="auto"/>
          </w:tcPr>
          <w:p w:rsidR="005038BD" w:rsidRPr="005038BD" w:rsidRDefault="005038BD" w:rsidP="00DC045B">
            <w:pPr>
              <w:jc w:val="both"/>
            </w:pPr>
            <w:r>
              <w:t>a) İngiliz Dili ve Edebiyatı</w:t>
            </w:r>
          </w:p>
        </w:tc>
        <w:tc>
          <w:tcPr>
            <w:tcW w:w="0" w:type="auto"/>
          </w:tcPr>
          <w:p w:rsidR="005038BD" w:rsidRPr="00CF4FF2" w:rsidRDefault="005038BD" w:rsidP="00DC045B">
            <w:pPr>
              <w:jc w:val="center"/>
            </w:pPr>
            <w:r w:rsidRPr="00CF4FF2">
              <w:t>12</w:t>
            </w:r>
          </w:p>
        </w:tc>
        <w:tc>
          <w:tcPr>
            <w:tcW w:w="0" w:type="auto"/>
          </w:tcPr>
          <w:p w:rsidR="005038BD" w:rsidRPr="00CF4FF2" w:rsidRDefault="005038BD" w:rsidP="00DC045B">
            <w:pPr>
              <w:jc w:val="center"/>
            </w:pPr>
            <w:r w:rsidRPr="00CF4FF2">
              <w:t>12</w:t>
            </w:r>
          </w:p>
        </w:tc>
        <w:tc>
          <w:tcPr>
            <w:tcW w:w="0" w:type="auto"/>
          </w:tcPr>
          <w:p w:rsidR="005038BD" w:rsidRPr="00CF4FF2" w:rsidRDefault="005038BD" w:rsidP="00DC045B">
            <w:pPr>
              <w:jc w:val="center"/>
            </w:pPr>
            <w:r w:rsidRPr="00CF4FF2">
              <w:t>18</w:t>
            </w:r>
          </w:p>
        </w:tc>
      </w:tr>
    </w:tbl>
    <w:p w:rsidR="005038BD" w:rsidRDefault="005038BD" w:rsidP="005038BD">
      <w:pPr>
        <w:ind w:firstLine="708"/>
        <w:jc w:val="both"/>
      </w:pPr>
    </w:p>
    <w:p w:rsidR="005038BD" w:rsidRDefault="005038BD" w:rsidP="005038BD">
      <w:pPr>
        <w:ind w:firstLine="708"/>
        <w:jc w:val="both"/>
      </w:pPr>
    </w:p>
    <w:p w:rsidR="005038BD" w:rsidRDefault="005038BD" w:rsidP="005038BD">
      <w:pPr>
        <w:ind w:firstLine="708"/>
        <w:jc w:val="both"/>
      </w:pPr>
    </w:p>
    <w:p w:rsidR="005038BD" w:rsidRDefault="005038BD" w:rsidP="005038BD">
      <w:pPr>
        <w:ind w:firstLine="708"/>
        <w:jc w:val="both"/>
      </w:pPr>
    </w:p>
    <w:p w:rsidR="005038BD" w:rsidRDefault="005038BD" w:rsidP="005444BA">
      <w:pPr>
        <w:ind w:firstLine="708"/>
        <w:jc w:val="both"/>
      </w:pPr>
      <w:proofErr w:type="gramStart"/>
      <w:r w:rsidRPr="00E21CA3">
        <w:t>c)</w:t>
      </w:r>
      <w:r>
        <w:t xml:space="preserve"> “Ankara Sosyal Bilimler Üniversitesi Yatay Geçiş </w:t>
      </w:r>
      <w:proofErr w:type="spellStart"/>
      <w:r>
        <w:t>Yönergesi”nin</w:t>
      </w:r>
      <w:proofErr w:type="spellEnd"/>
      <w:r>
        <w:t xml:space="preserve"> 7’nci maddesi ve Akademik Takvime istinaden, Kurumlar Arası Yatay Geçiş (GANO ile) başvurularının 16-20 Temmuz 2018 tarihleri arasında, Merkezi Yerleştirme Puanıyla Yatay Geçiş başvurularının ise 01-29 Ağustos 2018 tarihleri arasında alınmasına, ilgili Fakülte Yönetim Kurulları tarafından oluşturulacak bölüm yatay geçiş komisyonlarının 06-10 Ağustos 2018 tarihi ve 31 Ağustos-06 Eylül 2018 tarihlerinde değerlendirmelerini yapmasına, Öğrenci İşleri Dairesi Başkanlığı’na değerlendirme sonuçlarının gönderilmesine ve 2018-2019 Akademik yılı yatay geçiş başvuruları ilan metninin ve eklerinin EK-1’de yer aldığı şekliyle kabulüne oy birliği ile karar verildi.</w:t>
      </w:r>
      <w:proofErr w:type="gramEnd"/>
    </w:p>
    <w:p w:rsidR="005444BA" w:rsidRDefault="005444BA" w:rsidP="005444BA">
      <w:pPr>
        <w:ind w:firstLine="708"/>
        <w:jc w:val="both"/>
      </w:pPr>
    </w:p>
    <w:p w:rsidR="00490412" w:rsidRDefault="00490412" w:rsidP="00490412">
      <w:pPr>
        <w:ind w:firstLine="708"/>
        <w:jc w:val="both"/>
      </w:pPr>
      <w:r w:rsidRPr="00055E26">
        <w:rPr>
          <w:b/>
        </w:rPr>
        <w:t>KARAR N</w:t>
      </w:r>
      <w:r>
        <w:rPr>
          <w:b/>
        </w:rPr>
        <w:t>O: 2018/</w:t>
      </w:r>
      <w:r w:rsidR="006D1BC3">
        <w:rPr>
          <w:b/>
        </w:rPr>
        <w:t>5</w:t>
      </w:r>
      <w:r>
        <w:rPr>
          <w:b/>
        </w:rPr>
        <w:t>5</w:t>
      </w:r>
      <w:r w:rsidRPr="00055E26">
        <w:rPr>
          <w:b/>
        </w:rPr>
        <w:t xml:space="preserve"> –</w:t>
      </w:r>
      <w:r>
        <w:rPr>
          <w:b/>
        </w:rPr>
        <w:t xml:space="preserve"> </w:t>
      </w:r>
      <w:r>
        <w:t xml:space="preserve">Üniversitemiz Sosyal Bilimler Enstitüsü’nün 25.06.2018 tarihli ve </w:t>
      </w:r>
      <w:proofErr w:type="gramStart"/>
      <w:r>
        <w:t>76996591</w:t>
      </w:r>
      <w:proofErr w:type="gramEnd"/>
      <w:r>
        <w:t>-300-E.2066 sayılı yazısı ekinde gönderilen 16.05.2018 tarihli ve 2018/03 sayılı Enstitü Kurul</w:t>
      </w:r>
      <w:r w:rsidR="00677933">
        <w:t>u Kararı üzerine;</w:t>
      </w:r>
      <w:r w:rsidR="00677933" w:rsidRPr="00677933">
        <w:t xml:space="preserve"> </w:t>
      </w:r>
      <w:r w:rsidR="00677933" w:rsidRPr="00055E26">
        <w:t xml:space="preserve">27.10.2017 tarihli ve 30217 sayılı Resmi </w:t>
      </w:r>
      <w:proofErr w:type="spellStart"/>
      <w:r w:rsidR="00677933" w:rsidRPr="00055E26">
        <w:t>Gazete’de</w:t>
      </w:r>
      <w:proofErr w:type="spellEnd"/>
      <w:r w:rsidR="00677933" w:rsidRPr="00055E26">
        <w:t xml:space="preserve"> yayımlanarak yürürlüğe giren 2017/10918 sayılı “2017-2018 Eğitim-Öğretim Yılında Cari Hizmet Maliyetlerine Öğrenci Katkısı Olarak Alınacak Katkı Payları ve Öğrenim Ücretlerin</w:t>
      </w:r>
      <w:r w:rsidR="00677933">
        <w:t>in Tespitine Dair Karar” ve “An</w:t>
      </w:r>
      <w:r w:rsidR="00677933" w:rsidRPr="00055E26">
        <w:t>kara Sosyal Bilimler Üniversitesi Lisansüstü Programları için Yurt Dışından Öğrenci Kabul ve Kayıt Yönergesi” uyarınca,</w:t>
      </w:r>
      <w:r>
        <w:t xml:space="preserve"> ilgili Enstitü tarafından çıkılacak 2. ilan için 2018-2019 Eğitim-Öğretim yılı güz dönemi lisansüstü programlarına alınacak öğrenci kontenjanları ve b</w:t>
      </w:r>
      <w:r w:rsidR="00677933">
        <w:t>aşvuru koşullarının EK-2’de yer aldığı şekliyle kabulüne oy birliği ile karar verildi.</w:t>
      </w:r>
    </w:p>
    <w:p w:rsidR="00486AC9" w:rsidRDefault="00486AC9" w:rsidP="00A31BDB">
      <w:pPr>
        <w:tabs>
          <w:tab w:val="left" w:pos="-284"/>
          <w:tab w:val="left" w:pos="0"/>
        </w:tabs>
      </w:pPr>
    </w:p>
    <w:p w:rsidR="006D1BC3" w:rsidRDefault="006D1BC3" w:rsidP="00A31BDB">
      <w:pPr>
        <w:tabs>
          <w:tab w:val="left" w:pos="-284"/>
          <w:tab w:val="left" w:pos="0"/>
        </w:tabs>
      </w:pPr>
    </w:p>
    <w:p w:rsidR="0040353A" w:rsidRDefault="0040353A" w:rsidP="00A31BDB">
      <w:pPr>
        <w:tabs>
          <w:tab w:val="left" w:pos="-284"/>
          <w:tab w:val="left" w:pos="0"/>
        </w:tabs>
      </w:pPr>
    </w:p>
    <w:p w:rsidR="0018195F" w:rsidRDefault="0018195F" w:rsidP="00A31BDB">
      <w:pPr>
        <w:tabs>
          <w:tab w:val="left" w:pos="-284"/>
          <w:tab w:val="left" w:pos="0"/>
        </w:tabs>
      </w:pPr>
    </w:p>
    <w:p w:rsidR="005F1A2E" w:rsidRPr="007F098A" w:rsidRDefault="005F1A2E" w:rsidP="005F1A2E">
      <w:pPr>
        <w:tabs>
          <w:tab w:val="left" w:pos="-284"/>
          <w:tab w:val="left" w:pos="0"/>
        </w:tabs>
        <w:jc w:val="center"/>
      </w:pPr>
      <w:r w:rsidRPr="007F098A">
        <w:t>Prof. Dr. Mehmet BARCA</w:t>
      </w:r>
    </w:p>
    <w:p w:rsidR="005F1A2E" w:rsidRDefault="005F1A2E" w:rsidP="00D332F8">
      <w:pPr>
        <w:jc w:val="center"/>
      </w:pPr>
      <w:r w:rsidRPr="007F098A">
        <w:t>Rektör</w:t>
      </w:r>
    </w:p>
    <w:p w:rsidR="00D332F8" w:rsidRDefault="00D332F8" w:rsidP="00D332F8">
      <w:pPr>
        <w:jc w:val="center"/>
      </w:pPr>
    </w:p>
    <w:p w:rsidR="00681BCD" w:rsidRDefault="00681BCD" w:rsidP="00D332F8">
      <w:pPr>
        <w:jc w:val="center"/>
      </w:pPr>
    </w:p>
    <w:p w:rsidR="00681BCD" w:rsidRPr="007F098A" w:rsidRDefault="00681BCD" w:rsidP="00D332F8">
      <w:pPr>
        <w:jc w:val="center"/>
      </w:pPr>
    </w:p>
    <w:p w:rsidR="005F1A2E" w:rsidRPr="007F098A" w:rsidRDefault="005F1A2E" w:rsidP="007F098A">
      <w:pPr>
        <w:pStyle w:val="AralkYok"/>
        <w:ind w:left="709" w:hanging="709"/>
        <w:rPr>
          <w:rFonts w:cs="Times New Roman"/>
        </w:rPr>
      </w:pPr>
      <w:r w:rsidRPr="007F098A">
        <w:rPr>
          <w:rFonts w:cs="Times New Roman"/>
        </w:rPr>
        <w:t>Pro</w:t>
      </w:r>
      <w:r w:rsidR="007347EC">
        <w:rPr>
          <w:rFonts w:cs="Times New Roman"/>
        </w:rPr>
        <w:t>f. Dr. Sevgi KURTULMUŞ</w:t>
      </w:r>
      <w:r w:rsidR="007347EC">
        <w:rPr>
          <w:rFonts w:cs="Times New Roman"/>
        </w:rPr>
        <w:tab/>
      </w:r>
      <w:r w:rsidR="007347EC">
        <w:rPr>
          <w:rFonts w:cs="Times New Roman"/>
        </w:rPr>
        <w:tab/>
      </w:r>
      <w:r w:rsidR="007347EC">
        <w:rPr>
          <w:rFonts w:cs="Times New Roman"/>
        </w:rPr>
        <w:tab/>
      </w:r>
      <w:r w:rsidR="007347EC">
        <w:rPr>
          <w:rFonts w:cs="Times New Roman"/>
        </w:rPr>
        <w:tab/>
        <w:t xml:space="preserve">   </w:t>
      </w:r>
      <w:r w:rsidRPr="007F098A">
        <w:rPr>
          <w:rFonts w:cs="Times New Roman"/>
        </w:rPr>
        <w:t>Prof. Dr.</w:t>
      </w:r>
      <w:r w:rsidR="007347EC">
        <w:rPr>
          <w:rFonts w:cs="Times New Roman"/>
        </w:rPr>
        <w:t xml:space="preserve"> Havva KÖK ARSLAN </w:t>
      </w:r>
      <w:r w:rsidRPr="007F098A">
        <w:rPr>
          <w:rFonts w:cs="Times New Roman"/>
        </w:rPr>
        <w:t xml:space="preserve">           </w:t>
      </w:r>
      <w:r w:rsidR="00640311" w:rsidRPr="007F098A">
        <w:rPr>
          <w:rFonts w:cs="Times New Roman"/>
        </w:rPr>
        <w:t xml:space="preserve">         </w:t>
      </w:r>
      <w:r w:rsidR="007F098A" w:rsidRPr="007F098A">
        <w:rPr>
          <w:rFonts w:cs="Times New Roman"/>
        </w:rPr>
        <w:t xml:space="preserve">         </w:t>
      </w:r>
      <w:r w:rsidRPr="007F098A">
        <w:rPr>
          <w:rFonts w:cs="Times New Roman"/>
        </w:rPr>
        <w:t>Rektör Yardımcısı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   </w:t>
      </w:r>
      <w:r w:rsidR="00640311" w:rsidRPr="007F098A">
        <w:rPr>
          <w:rFonts w:cs="Times New Roman"/>
        </w:rPr>
        <w:t xml:space="preserve">  </w:t>
      </w:r>
      <w:r w:rsidRPr="007F098A">
        <w:rPr>
          <w:rFonts w:cs="Times New Roman"/>
        </w:rPr>
        <w:t xml:space="preserve"> </w:t>
      </w:r>
      <w:r w:rsidR="00DF610B">
        <w:rPr>
          <w:rFonts w:cs="Times New Roman"/>
        </w:rPr>
        <w:t xml:space="preserve">  </w:t>
      </w:r>
      <w:r w:rsidRPr="007F098A">
        <w:rPr>
          <w:rFonts w:cs="Times New Roman"/>
        </w:rPr>
        <w:t>S</w:t>
      </w:r>
      <w:r w:rsidR="003A301D" w:rsidRPr="007F098A">
        <w:rPr>
          <w:rFonts w:cs="Times New Roman"/>
        </w:rPr>
        <w:t>iyasal Bilgiler Fakültesi Dekan</w:t>
      </w:r>
      <w:r w:rsidR="007347EC">
        <w:rPr>
          <w:rFonts w:cs="Times New Roman"/>
        </w:rPr>
        <w:t>ı</w:t>
      </w:r>
    </w:p>
    <w:p w:rsidR="005F1A2E" w:rsidRPr="007F098A" w:rsidRDefault="005F1A2E" w:rsidP="005F1A2E">
      <w:pPr>
        <w:rPr>
          <w:rFonts w:eastAsia="Lucida Sans Unicode"/>
          <w:kern w:val="3"/>
        </w:rPr>
      </w:pPr>
    </w:p>
    <w:p w:rsidR="00341F42" w:rsidRDefault="00341F42" w:rsidP="009A269D">
      <w:pPr>
        <w:rPr>
          <w:rFonts w:eastAsia="Lucida Sans Unicode"/>
          <w:kern w:val="3"/>
        </w:rPr>
      </w:pPr>
    </w:p>
    <w:p w:rsidR="009A269D" w:rsidRPr="007F098A" w:rsidRDefault="009A269D" w:rsidP="009A269D">
      <w:pPr>
        <w:rPr>
          <w:rFonts w:eastAsia="Lucida Sans Unicode"/>
          <w:kern w:val="3"/>
        </w:rPr>
      </w:pPr>
    </w:p>
    <w:p w:rsidR="005F1A2E" w:rsidRPr="007F098A" w:rsidRDefault="00455747" w:rsidP="005F1A2E">
      <w:r>
        <w:t xml:space="preserve">  </w:t>
      </w:r>
      <w:r w:rsidR="005F1A2E" w:rsidRPr="007F098A">
        <w:t xml:space="preserve">Prof. </w:t>
      </w:r>
      <w:proofErr w:type="spellStart"/>
      <w:r w:rsidR="005F1A2E" w:rsidRPr="007F098A">
        <w:t>Dr.</w:t>
      </w:r>
      <w:r w:rsidR="006C5757">
        <w:t>Julie</w:t>
      </w:r>
      <w:proofErr w:type="spellEnd"/>
      <w:r w:rsidR="006C5757">
        <w:t xml:space="preserve"> </w:t>
      </w:r>
      <w:proofErr w:type="spellStart"/>
      <w:r w:rsidR="006C5757">
        <w:t>Ann</w:t>
      </w:r>
      <w:proofErr w:type="spellEnd"/>
      <w:r w:rsidR="006C5757">
        <w:t xml:space="preserve"> AY</w:t>
      </w:r>
      <w:r w:rsidR="00FC3935">
        <w:t>DINLI</w:t>
      </w:r>
      <w:r w:rsidR="002005F6">
        <w:tab/>
      </w:r>
      <w:r w:rsidR="002005F6">
        <w:tab/>
        <w:t xml:space="preserve">    </w:t>
      </w:r>
      <w:r w:rsidR="00FC3935">
        <w:t xml:space="preserve">          </w:t>
      </w:r>
      <w:r>
        <w:t xml:space="preserve">   </w:t>
      </w:r>
      <w:r w:rsidR="00FC3935">
        <w:t xml:space="preserve">            </w:t>
      </w:r>
      <w:r w:rsidR="00E51D11">
        <w:t>Prof. Dr. Erol KAHVECİ</w:t>
      </w:r>
    </w:p>
    <w:p w:rsidR="005F1A2E" w:rsidRPr="007F098A" w:rsidRDefault="005F1A2E" w:rsidP="005F1A2E">
      <w:pPr>
        <w:tabs>
          <w:tab w:val="left" w:pos="5670"/>
          <w:tab w:val="left" w:pos="6237"/>
        </w:tabs>
        <w:ind w:left="-142"/>
      </w:pPr>
      <w:r w:rsidRPr="007F098A">
        <w:t xml:space="preserve">Yabancı Diller Fakültesi Dekan V.                          </w:t>
      </w:r>
      <w:r w:rsidR="002005F6">
        <w:t xml:space="preserve">      </w:t>
      </w:r>
      <w:r w:rsidR="00121E24">
        <w:t xml:space="preserve">    </w:t>
      </w:r>
      <w:r w:rsidRPr="007F098A">
        <w:t xml:space="preserve">Sosyal </w:t>
      </w:r>
      <w:r w:rsidR="002005F6">
        <w:t>v</w:t>
      </w:r>
      <w:r w:rsidR="00E51D11">
        <w:t>e Beşeri Bil. Fakültesi Dekanı</w:t>
      </w: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121E00" w:rsidRDefault="00121E00" w:rsidP="005F1A2E">
      <w:pPr>
        <w:pStyle w:val="AralkYok"/>
        <w:rPr>
          <w:rFonts w:cs="Times New Roman"/>
        </w:rPr>
      </w:pPr>
    </w:p>
    <w:p w:rsidR="00204A2D" w:rsidRPr="007F098A" w:rsidRDefault="00204A2D" w:rsidP="005F1A2E">
      <w:pPr>
        <w:pStyle w:val="AralkYok"/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 xml:space="preserve">  </w:t>
      </w:r>
      <w:r w:rsidR="007F098A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Prof. Dr. Mehmet BARCA</w:t>
      </w: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>Dini İlimler Fakültesi Dekan V.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 Hukuk Fakültesi Dekan V.                                           </w:t>
      </w:r>
    </w:p>
    <w:p w:rsidR="005F1A2E" w:rsidRDefault="005F1A2E" w:rsidP="00F13DE3">
      <w:pPr>
        <w:pStyle w:val="AralkYok"/>
        <w:rPr>
          <w:rFonts w:cs="Times New Roman"/>
        </w:rPr>
      </w:pPr>
    </w:p>
    <w:p w:rsidR="00FF01A6" w:rsidRDefault="00FF01A6" w:rsidP="00F13DE3">
      <w:pPr>
        <w:pStyle w:val="AralkYok"/>
        <w:rPr>
          <w:rFonts w:cs="Times New Roman"/>
        </w:rPr>
      </w:pPr>
    </w:p>
    <w:p w:rsidR="00FF01A6" w:rsidRDefault="00FF01A6" w:rsidP="00F13DE3">
      <w:pPr>
        <w:pStyle w:val="AralkYok"/>
        <w:rPr>
          <w:rFonts w:cs="Times New Roman"/>
        </w:rPr>
      </w:pPr>
    </w:p>
    <w:p w:rsidR="00F13DE3" w:rsidRPr="007F098A" w:rsidRDefault="005F1A2E" w:rsidP="00F13DE3">
      <w:pPr>
        <w:pStyle w:val="AralkYok"/>
        <w:tabs>
          <w:tab w:val="left" w:pos="6435"/>
        </w:tabs>
        <w:rPr>
          <w:rFonts w:cs="Times New Roman"/>
        </w:rPr>
      </w:pPr>
      <w:r w:rsidRPr="007F098A">
        <w:rPr>
          <w:rFonts w:cs="Times New Roman"/>
        </w:rPr>
        <w:t xml:space="preserve">        Prof. Dr. Mehmet BARCA</w:t>
      </w:r>
      <w:r w:rsidR="00F13DE3" w:rsidRPr="007F098A">
        <w:rPr>
          <w:rFonts w:cs="Times New Roman"/>
        </w:rPr>
        <w:t xml:space="preserve">                   </w:t>
      </w:r>
      <w:r w:rsidR="00681BCD">
        <w:rPr>
          <w:rFonts w:cs="Times New Roman"/>
        </w:rPr>
        <w:t xml:space="preserve">                        </w:t>
      </w:r>
      <w:r w:rsidR="0040353A">
        <w:rPr>
          <w:rFonts w:cs="Times New Roman"/>
        </w:rPr>
        <w:t xml:space="preserve">           Doç. Dr. Enver ARPA</w:t>
      </w:r>
    </w:p>
    <w:p w:rsidR="00FE594D" w:rsidRPr="007F098A" w:rsidRDefault="005F1A2E" w:rsidP="00F13DE3">
      <w:pPr>
        <w:pStyle w:val="AralkYok"/>
        <w:tabs>
          <w:tab w:val="left" w:pos="6435"/>
        </w:tabs>
        <w:rPr>
          <w:rFonts w:cs="Times New Roman"/>
        </w:rPr>
      </w:pPr>
      <w:r w:rsidRPr="007F098A">
        <w:rPr>
          <w:rFonts w:cs="Times New Roman"/>
        </w:rPr>
        <w:t>Sanat ve Tasarım</w:t>
      </w:r>
      <w:r w:rsidR="003A301D" w:rsidRPr="007F098A">
        <w:rPr>
          <w:rFonts w:cs="Times New Roman"/>
        </w:rPr>
        <w:t xml:space="preserve"> Fakültesi Dekan V.</w:t>
      </w:r>
      <w:r w:rsidR="00F13DE3" w:rsidRPr="007F098A">
        <w:rPr>
          <w:rFonts w:cs="Times New Roman"/>
        </w:rPr>
        <w:t xml:space="preserve">                       </w:t>
      </w:r>
      <w:r w:rsidR="00E06362">
        <w:rPr>
          <w:rFonts w:cs="Times New Roman"/>
        </w:rPr>
        <w:t xml:space="preserve">    </w:t>
      </w:r>
      <w:r w:rsidR="00681BCD">
        <w:rPr>
          <w:rFonts w:cs="Times New Roman"/>
        </w:rPr>
        <w:t xml:space="preserve">        </w:t>
      </w:r>
      <w:r w:rsidR="00E06362">
        <w:rPr>
          <w:rFonts w:cs="Times New Roman"/>
        </w:rPr>
        <w:t>Doğu ve Afrika Ar</w:t>
      </w:r>
      <w:r w:rsidR="00F13DE3" w:rsidRPr="007F098A">
        <w:rPr>
          <w:rFonts w:cs="Times New Roman"/>
        </w:rPr>
        <w:t>ş. Ens.</w:t>
      </w:r>
      <w:r w:rsidR="00E06362">
        <w:rPr>
          <w:rFonts w:cs="Times New Roman"/>
        </w:rPr>
        <w:t xml:space="preserve"> </w:t>
      </w:r>
      <w:r w:rsidR="0040353A">
        <w:rPr>
          <w:rFonts w:cs="Times New Roman"/>
        </w:rPr>
        <w:t>Müdürü</w:t>
      </w:r>
    </w:p>
    <w:p w:rsidR="00055E26" w:rsidRDefault="00055E26" w:rsidP="005F1A2E">
      <w:pPr>
        <w:pStyle w:val="AralkYok"/>
        <w:rPr>
          <w:rFonts w:cs="Times New Roman"/>
        </w:rPr>
      </w:pPr>
    </w:p>
    <w:p w:rsidR="00055E26" w:rsidRDefault="00055E26" w:rsidP="005F1A2E">
      <w:pPr>
        <w:pStyle w:val="AralkYok"/>
        <w:rPr>
          <w:rFonts w:cs="Times New Roman"/>
        </w:rPr>
      </w:pPr>
    </w:p>
    <w:p w:rsidR="00621B26" w:rsidRPr="007F098A" w:rsidRDefault="00621B26" w:rsidP="005F1A2E">
      <w:pPr>
        <w:pStyle w:val="AralkYok"/>
        <w:rPr>
          <w:rFonts w:cs="Times New Roman"/>
        </w:rPr>
      </w:pPr>
    </w:p>
    <w:p w:rsidR="00F13DE3" w:rsidRPr="007F098A" w:rsidRDefault="003A301D" w:rsidP="00F13DE3">
      <w:pPr>
        <w:pStyle w:val="AralkYok"/>
        <w:tabs>
          <w:tab w:val="left" w:pos="6225"/>
        </w:tabs>
        <w:rPr>
          <w:rFonts w:cs="Times New Roman"/>
        </w:rPr>
      </w:pPr>
      <w:r w:rsidRPr="007F098A">
        <w:rPr>
          <w:rFonts w:cs="Times New Roman"/>
        </w:rPr>
        <w:t xml:space="preserve">      </w:t>
      </w:r>
      <w:r w:rsidR="00F13DE3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="00F13DE3" w:rsidRPr="007F098A">
        <w:rPr>
          <w:rFonts w:cs="Times New Roman"/>
        </w:rPr>
        <w:t xml:space="preserve">               </w:t>
      </w:r>
      <w:r w:rsidR="007F2B5F">
        <w:rPr>
          <w:rFonts w:cs="Times New Roman"/>
        </w:rPr>
        <w:t xml:space="preserve">                               </w:t>
      </w:r>
      <w:r w:rsidR="00F13DE3" w:rsidRPr="007F098A">
        <w:rPr>
          <w:rFonts w:cs="Times New Roman"/>
        </w:rPr>
        <w:t>Prof. Dr. Mehmet BARCA</w:t>
      </w:r>
    </w:p>
    <w:p w:rsidR="00F13DE3" w:rsidRPr="007F098A" w:rsidRDefault="00F13DE3" w:rsidP="00F13DE3">
      <w:pPr>
        <w:pStyle w:val="AralkYok"/>
        <w:tabs>
          <w:tab w:val="left" w:pos="6225"/>
        </w:tabs>
        <w:rPr>
          <w:rFonts w:cs="Times New Roman"/>
        </w:rPr>
      </w:pPr>
      <w:r w:rsidRPr="007F098A">
        <w:rPr>
          <w:rFonts w:cs="Times New Roman"/>
        </w:rPr>
        <w:t xml:space="preserve">Batı Dünyası </w:t>
      </w:r>
      <w:proofErr w:type="spellStart"/>
      <w:r w:rsidRPr="007F098A">
        <w:rPr>
          <w:rFonts w:cs="Times New Roman"/>
        </w:rPr>
        <w:t>Araş</w:t>
      </w:r>
      <w:proofErr w:type="spellEnd"/>
      <w:r w:rsidRPr="007F098A">
        <w:rPr>
          <w:rFonts w:cs="Times New Roman"/>
        </w:rPr>
        <w:t xml:space="preserve">. Enstitüsü Müdür V.                        Türk Dünyası Araştırmaları </w:t>
      </w:r>
      <w:proofErr w:type="spellStart"/>
      <w:proofErr w:type="gramStart"/>
      <w:r w:rsidRPr="007F098A">
        <w:rPr>
          <w:rFonts w:cs="Times New Roman"/>
        </w:rPr>
        <w:t>Ens.Müd</w:t>
      </w:r>
      <w:proofErr w:type="spellEnd"/>
      <w:proofErr w:type="gramEnd"/>
      <w:r w:rsidRPr="007F098A">
        <w:rPr>
          <w:rFonts w:cs="Times New Roman"/>
        </w:rPr>
        <w:t xml:space="preserve"> V.</w:t>
      </w:r>
    </w:p>
    <w:p w:rsidR="005F1A2E" w:rsidRPr="007F098A" w:rsidRDefault="005F1A2E" w:rsidP="003A301D">
      <w:pPr>
        <w:pStyle w:val="AralkYok"/>
        <w:tabs>
          <w:tab w:val="left" w:pos="643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tabs>
          <w:tab w:val="left" w:pos="6915"/>
        </w:tabs>
        <w:rPr>
          <w:rFonts w:cs="Times New Roman"/>
        </w:rPr>
      </w:pPr>
    </w:p>
    <w:p w:rsidR="00F13DE3" w:rsidRPr="007F098A" w:rsidRDefault="00F13DE3" w:rsidP="005F1A2E">
      <w:pPr>
        <w:pStyle w:val="AralkYok"/>
        <w:tabs>
          <w:tab w:val="left" w:pos="691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 xml:space="preserve">      Doç. Dr</w:t>
      </w:r>
      <w:r w:rsidR="00514CDA">
        <w:rPr>
          <w:rFonts w:cs="Times New Roman"/>
        </w:rPr>
        <w:t xml:space="preserve">. Mahmut YAVAŞİ                          </w:t>
      </w:r>
      <w:r w:rsidR="003B3D8B">
        <w:rPr>
          <w:rFonts w:cs="Times New Roman"/>
        </w:rPr>
        <w:t xml:space="preserve">    </w:t>
      </w:r>
      <w:r w:rsidR="00CB2E01">
        <w:rPr>
          <w:rFonts w:cs="Times New Roman"/>
        </w:rPr>
        <w:t xml:space="preserve">        </w:t>
      </w:r>
      <w:r w:rsidR="00BF3011">
        <w:rPr>
          <w:rFonts w:cs="Times New Roman"/>
        </w:rPr>
        <w:t xml:space="preserve">  </w:t>
      </w:r>
      <w:r w:rsidR="0040353A">
        <w:rPr>
          <w:rFonts w:cs="Times New Roman"/>
        </w:rPr>
        <w:t xml:space="preserve"> </w:t>
      </w:r>
      <w:r w:rsidR="00992BD8">
        <w:rPr>
          <w:rFonts w:cs="Times New Roman"/>
        </w:rPr>
        <w:t>Doç</w:t>
      </w:r>
      <w:r w:rsidR="00CB2E01" w:rsidRPr="00CB2E01">
        <w:rPr>
          <w:rFonts w:cs="Times New Roman"/>
        </w:rPr>
        <w:t xml:space="preserve">. Dr. </w:t>
      </w:r>
      <w:r w:rsidR="00BF3011">
        <w:rPr>
          <w:rFonts w:cs="Times New Roman"/>
        </w:rPr>
        <w:t>Mustafa SARIBIYIK</w:t>
      </w:r>
    </w:p>
    <w:p w:rsidR="003A301D" w:rsidRPr="007F098A" w:rsidRDefault="005F1A2E" w:rsidP="003A301D">
      <w:r w:rsidRPr="007F098A">
        <w:t>Sosyal Bilimler Enstitüsü Müd</w:t>
      </w:r>
      <w:r w:rsidR="00514CDA">
        <w:t xml:space="preserve">ürü   </w:t>
      </w:r>
      <w:r w:rsidR="00514CDA">
        <w:tab/>
      </w:r>
      <w:r w:rsidR="00514CDA">
        <w:tab/>
        <w:t xml:space="preserve">       </w:t>
      </w:r>
      <w:r w:rsidR="00F13DE3" w:rsidRPr="007F098A">
        <w:t xml:space="preserve">Hacı Bayram Veli İslami </w:t>
      </w:r>
      <w:proofErr w:type="spellStart"/>
      <w:proofErr w:type="gramStart"/>
      <w:r w:rsidR="00F13DE3" w:rsidRPr="007F098A">
        <w:t>Araş.</w:t>
      </w:r>
      <w:r w:rsidR="0000457B">
        <w:t>Ens</w:t>
      </w:r>
      <w:proofErr w:type="gramEnd"/>
      <w:r w:rsidR="0000457B">
        <w:t>.Müd</w:t>
      </w:r>
      <w:r w:rsidR="0073452E">
        <w:t>ür</w:t>
      </w:r>
      <w:proofErr w:type="spellEnd"/>
      <w:r w:rsidR="0073452E">
        <w:t xml:space="preserve"> V.</w:t>
      </w:r>
    </w:p>
    <w:p w:rsidR="00F13DE3" w:rsidRPr="007F098A" w:rsidRDefault="00F13DE3" w:rsidP="003A301D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E775A2" w:rsidRPr="007F098A" w:rsidRDefault="00E775A2" w:rsidP="00C0052E">
      <w:pPr>
        <w:pStyle w:val="AralkYok"/>
        <w:rPr>
          <w:rFonts w:cs="Times New Roman"/>
        </w:rPr>
      </w:pPr>
    </w:p>
    <w:p w:rsidR="00F13DE3" w:rsidRPr="007F098A" w:rsidRDefault="00757B4A" w:rsidP="00757B4A">
      <w:pPr>
        <w:pStyle w:val="AralkYok"/>
        <w:tabs>
          <w:tab w:val="left" w:pos="6930"/>
        </w:tabs>
        <w:rPr>
          <w:rFonts w:cs="Times New Roman"/>
        </w:rPr>
      </w:pPr>
      <w:r>
        <w:rPr>
          <w:rFonts w:cs="Times New Roman"/>
        </w:rPr>
        <w:t xml:space="preserve">               </w:t>
      </w:r>
      <w:r w:rsidR="00B018B8">
        <w:rPr>
          <w:rFonts w:cs="Times New Roman"/>
        </w:rPr>
        <w:t xml:space="preserve"> </w:t>
      </w:r>
      <w:r w:rsidR="00775FD9">
        <w:rPr>
          <w:rFonts w:cs="Times New Roman"/>
        </w:rPr>
        <w:t xml:space="preserve"> </w:t>
      </w:r>
      <w:r w:rsidR="00F0246B">
        <w:rPr>
          <w:rFonts w:cs="Times New Roman"/>
        </w:rPr>
        <w:t xml:space="preserve">                </w:t>
      </w:r>
      <w:r>
        <w:rPr>
          <w:rFonts w:cs="Times New Roman"/>
        </w:rPr>
        <w:t xml:space="preserve">                                                                           </w:t>
      </w:r>
      <w:r w:rsidR="00D332F8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:rsidR="00F13DE3" w:rsidRPr="007F098A" w:rsidRDefault="007F2B5F" w:rsidP="00F13DE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="00FA6F0B">
        <w:rPr>
          <w:rFonts w:cs="Times New Roman"/>
        </w:rPr>
        <w:t xml:space="preserve"> </w:t>
      </w:r>
      <w:proofErr w:type="spellStart"/>
      <w:r w:rsidR="00EA2C19">
        <w:rPr>
          <w:rFonts w:cs="Times New Roman"/>
        </w:rPr>
        <w:t>Öğr</w:t>
      </w:r>
      <w:proofErr w:type="spellEnd"/>
      <w:r w:rsidR="00EA2C19">
        <w:rPr>
          <w:rFonts w:cs="Times New Roman"/>
        </w:rPr>
        <w:t>. Gör.</w:t>
      </w:r>
      <w:r w:rsidR="00F13DE3" w:rsidRPr="007F098A">
        <w:rPr>
          <w:rFonts w:cs="Times New Roman"/>
        </w:rPr>
        <w:t xml:space="preserve"> </w:t>
      </w:r>
      <w:proofErr w:type="spellStart"/>
      <w:r w:rsidR="00F13DE3" w:rsidRPr="007F098A">
        <w:rPr>
          <w:rFonts w:cs="Times New Roman"/>
        </w:rPr>
        <w:t>Nevfel</w:t>
      </w:r>
      <w:proofErr w:type="spellEnd"/>
      <w:r w:rsidR="00F13DE3" w:rsidRPr="007F098A">
        <w:rPr>
          <w:rFonts w:cs="Times New Roman"/>
        </w:rPr>
        <w:t xml:space="preserve"> BAYTAR                     </w:t>
      </w:r>
      <w:r w:rsidR="00A369B7">
        <w:rPr>
          <w:rFonts w:cs="Times New Roman"/>
        </w:rPr>
        <w:t xml:space="preserve">                          </w:t>
      </w:r>
      <w:bookmarkStart w:id="0" w:name="_GoBack"/>
      <w:bookmarkEnd w:id="0"/>
      <w:r w:rsidR="00A369B7">
        <w:rPr>
          <w:rFonts w:cs="Times New Roman"/>
        </w:rPr>
        <w:t xml:space="preserve">  </w:t>
      </w:r>
      <w:r w:rsidR="00F13DE3" w:rsidRPr="007F098A">
        <w:rPr>
          <w:rFonts w:cs="Times New Roman"/>
        </w:rPr>
        <w:t xml:space="preserve">Prof. Dr. Rauf KARASU     </w:t>
      </w:r>
      <w:r w:rsidR="005F1A2E" w:rsidRPr="007F098A">
        <w:rPr>
          <w:rFonts w:cs="Times New Roman"/>
        </w:rPr>
        <w:t xml:space="preserve">   </w:t>
      </w:r>
    </w:p>
    <w:p w:rsidR="00F13DE3" w:rsidRPr="007F098A" w:rsidRDefault="00DB458A" w:rsidP="00F13DE3">
      <w:pPr>
        <w:pStyle w:val="AralkYok"/>
        <w:tabs>
          <w:tab w:val="left" w:pos="1380"/>
          <w:tab w:val="left" w:pos="6675"/>
        </w:tabs>
        <w:rPr>
          <w:rFonts w:cs="Times New Roman"/>
        </w:rPr>
      </w:pPr>
      <w:r>
        <w:rPr>
          <w:rFonts w:cs="Times New Roman"/>
        </w:rPr>
        <w:t xml:space="preserve"> </w:t>
      </w:r>
      <w:r w:rsidR="00F13DE3" w:rsidRPr="007F098A">
        <w:rPr>
          <w:rFonts w:cs="Times New Roman"/>
        </w:rPr>
        <w:t xml:space="preserve">Yabancı Diller Yüksekokul Müdürü          </w:t>
      </w:r>
      <w:r w:rsidR="006A4D2E" w:rsidRPr="007F098A">
        <w:rPr>
          <w:rFonts w:cs="Times New Roman"/>
        </w:rPr>
        <w:t xml:space="preserve">                             </w:t>
      </w:r>
      <w:r w:rsidR="00F13DE3" w:rsidRPr="007F098A">
        <w:rPr>
          <w:rFonts w:cs="Times New Roman"/>
        </w:rPr>
        <w:t>Hukuk Fakültesi Temsilcisi</w:t>
      </w:r>
    </w:p>
    <w:p w:rsidR="003A301D" w:rsidRDefault="003A301D" w:rsidP="00F13DE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982154" w:rsidRDefault="00982154" w:rsidP="005F1A2E">
      <w:pPr>
        <w:pStyle w:val="AralkYok"/>
        <w:tabs>
          <w:tab w:val="left" w:pos="1380"/>
        </w:tabs>
        <w:rPr>
          <w:rFonts w:cs="Times New Roman"/>
        </w:rPr>
      </w:pPr>
    </w:p>
    <w:p w:rsidR="00341F42" w:rsidRPr="007F098A" w:rsidRDefault="00F0246B" w:rsidP="005F1A2E">
      <w:pPr>
        <w:pStyle w:val="AralkYok"/>
        <w:tabs>
          <w:tab w:val="left" w:pos="1380"/>
        </w:tabs>
        <w:rPr>
          <w:rFonts w:cs="Times New Roman"/>
        </w:rPr>
      </w:pPr>
      <w:r>
        <w:rPr>
          <w:rFonts w:cs="Times New Roman"/>
        </w:rPr>
        <w:t xml:space="preserve">                   </w:t>
      </w:r>
    </w:p>
    <w:p w:rsidR="00341F42" w:rsidRPr="00341F42" w:rsidRDefault="002005F6" w:rsidP="00341F42">
      <w:pPr>
        <w:pStyle w:val="Standard"/>
        <w:tabs>
          <w:tab w:val="left" w:pos="6240"/>
        </w:tabs>
      </w:pPr>
      <w:r>
        <w:t xml:space="preserve">   </w:t>
      </w:r>
      <w:r w:rsidR="00FC2C1B">
        <w:t xml:space="preserve"> </w:t>
      </w:r>
      <w:r w:rsidR="00341F42">
        <w:t xml:space="preserve">  </w:t>
      </w:r>
      <w:r w:rsidR="00757B4A">
        <w:t xml:space="preserve"> </w:t>
      </w:r>
      <w:r w:rsidR="003A301D" w:rsidRPr="007F098A">
        <w:t>Prof. Dr. Ejder OKUMUŞ</w:t>
      </w:r>
      <w:r w:rsidR="00A369B7">
        <w:t xml:space="preserve">                                 </w:t>
      </w:r>
      <w:r w:rsidR="00341F42">
        <w:t xml:space="preserve">                </w:t>
      </w:r>
      <w:r w:rsidR="00341F42" w:rsidRPr="007F098A">
        <w:t>Prof. Dr. Mustafa ÇEVİK</w:t>
      </w:r>
    </w:p>
    <w:p w:rsidR="00341F42" w:rsidRPr="007F098A" w:rsidRDefault="00341F42" w:rsidP="00341F42">
      <w:pPr>
        <w:tabs>
          <w:tab w:val="left" w:pos="5865"/>
        </w:tabs>
      </w:pPr>
      <w:r>
        <w:t xml:space="preserve">    </w:t>
      </w:r>
      <w:r w:rsidRPr="007F098A">
        <w:t>Dini İlimler Fakültesi Temsilcisi</w:t>
      </w:r>
      <w:r>
        <w:t xml:space="preserve">                           </w:t>
      </w:r>
      <w:r w:rsidRPr="007F098A">
        <w:t xml:space="preserve">Sosyal ve </w:t>
      </w:r>
      <w:r>
        <w:t>Beşeri Bil. Fakültesi Temsilcisi</w:t>
      </w:r>
    </w:p>
    <w:p w:rsidR="00341F42" w:rsidRDefault="00341F42" w:rsidP="00F72284">
      <w:pPr>
        <w:tabs>
          <w:tab w:val="left" w:pos="5865"/>
        </w:tabs>
      </w:pPr>
      <w:r>
        <w:t xml:space="preserve">   </w:t>
      </w:r>
    </w:p>
    <w:p w:rsidR="0040353A" w:rsidRDefault="0040353A" w:rsidP="002239DF">
      <w:pPr>
        <w:pStyle w:val="Standard"/>
        <w:tabs>
          <w:tab w:val="left" w:pos="1185"/>
          <w:tab w:val="left" w:pos="6975"/>
        </w:tabs>
      </w:pPr>
    </w:p>
    <w:p w:rsidR="00B018B8" w:rsidRPr="007F098A" w:rsidRDefault="002239DF" w:rsidP="002239DF">
      <w:pPr>
        <w:pStyle w:val="Standard"/>
        <w:tabs>
          <w:tab w:val="left" w:pos="1185"/>
          <w:tab w:val="left" w:pos="6975"/>
        </w:tabs>
      </w:pPr>
      <w:r>
        <w:t xml:space="preserve"> </w:t>
      </w:r>
    </w:p>
    <w:p w:rsidR="006D7649" w:rsidRDefault="005F1A2E" w:rsidP="006D7649">
      <w:pPr>
        <w:pStyle w:val="Standard"/>
        <w:tabs>
          <w:tab w:val="left" w:pos="5940"/>
        </w:tabs>
      </w:pPr>
      <w:r w:rsidRPr="007F098A">
        <w:t xml:space="preserve">     </w:t>
      </w:r>
      <w:r w:rsidR="003A301D" w:rsidRPr="007F098A">
        <w:t xml:space="preserve"> Doç. Dr. Armağan ERDOĞAN</w:t>
      </w:r>
      <w:r w:rsidR="006D7649">
        <w:tab/>
        <w:t xml:space="preserve">  </w:t>
      </w:r>
      <w:r w:rsidR="00341F42">
        <w:t xml:space="preserve"> </w:t>
      </w:r>
      <w:r w:rsidR="006D7649">
        <w:t>Prof. Dr. Sait GÜRBÜZ</w:t>
      </w:r>
    </w:p>
    <w:p w:rsidR="005F1A2E" w:rsidRPr="007F098A" w:rsidRDefault="006D7649" w:rsidP="006D7649">
      <w:pPr>
        <w:pStyle w:val="Standard"/>
        <w:tabs>
          <w:tab w:val="left" w:pos="5940"/>
        </w:tabs>
      </w:pPr>
      <w:r>
        <w:t xml:space="preserve">    </w:t>
      </w:r>
      <w:r w:rsidRPr="007F098A">
        <w:t>Yabancı Diller Fakültesi Temsilcisi</w:t>
      </w:r>
      <w:r>
        <w:t xml:space="preserve">                                 Siyasal Bilgiler Fakültesi Temsilcisi</w:t>
      </w:r>
      <w:r w:rsidR="00A369B7">
        <w:t xml:space="preserve"> </w:t>
      </w:r>
    </w:p>
    <w:p w:rsidR="005F1A2E" w:rsidRDefault="005F1A2E" w:rsidP="005F1A2E">
      <w:pPr>
        <w:pStyle w:val="Standard"/>
      </w:pPr>
    </w:p>
    <w:p w:rsidR="0040353A" w:rsidRDefault="0040353A" w:rsidP="005F1A2E">
      <w:pPr>
        <w:pStyle w:val="Standard"/>
      </w:pPr>
    </w:p>
    <w:p w:rsidR="005F1A2E" w:rsidRPr="007F098A" w:rsidRDefault="005F1A2E" w:rsidP="003A301D">
      <w:pPr>
        <w:pStyle w:val="Standard"/>
        <w:tabs>
          <w:tab w:val="left" w:pos="6885"/>
        </w:tabs>
      </w:pPr>
    </w:p>
    <w:p w:rsidR="005F1A2E" w:rsidRPr="007F098A" w:rsidRDefault="0040353A" w:rsidP="0040353A">
      <w:pPr>
        <w:pStyle w:val="Standard"/>
        <w:jc w:val="center"/>
      </w:pPr>
      <w:r>
        <w:t>Saim DURMUŞ</w:t>
      </w:r>
    </w:p>
    <w:p w:rsidR="005F1A2E" w:rsidRPr="007F098A" w:rsidRDefault="0040353A" w:rsidP="0040353A">
      <w:pPr>
        <w:pStyle w:val="Standard"/>
        <w:ind w:firstLine="708"/>
      </w:pPr>
      <w:r>
        <w:t xml:space="preserve">                                                   </w:t>
      </w:r>
      <w:r w:rsidR="005F1A2E" w:rsidRPr="007F098A">
        <w:t>Genel Sekreter</w:t>
      </w:r>
      <w:r>
        <w:t xml:space="preserve"> </w:t>
      </w:r>
    </w:p>
    <w:p w:rsidR="005F1A2E" w:rsidRPr="007F098A" w:rsidRDefault="0040353A" w:rsidP="0040353A">
      <w:pPr>
        <w:pStyle w:val="Standard"/>
        <w:sectPr w:rsidR="005F1A2E" w:rsidRPr="007F098A" w:rsidSect="00F00A78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567" w:footer="283" w:gutter="0"/>
          <w:pgNumType w:fmt="numberInDash" w:start="1"/>
          <w:cols w:space="708"/>
          <w:docGrid w:linePitch="360"/>
        </w:sectPr>
      </w:pPr>
      <w:r>
        <w:t xml:space="preserve">                                   </w:t>
      </w:r>
      <w:r w:rsidR="00BF3011">
        <w:t xml:space="preserve">                               </w:t>
      </w:r>
      <w:r w:rsidR="005F1A2E" w:rsidRPr="007F098A">
        <w:t>(Raportör)</w:t>
      </w:r>
    </w:p>
    <w:p w:rsidR="00274EA2" w:rsidRPr="00055E26" w:rsidRDefault="00D46F47" w:rsidP="007347EC">
      <w:pPr>
        <w:pStyle w:val="Standard"/>
        <w:tabs>
          <w:tab w:val="left" w:pos="709"/>
        </w:tabs>
        <w:jc w:val="both"/>
      </w:pPr>
      <w:r w:rsidRPr="007F098A">
        <w:lastRenderedPageBreak/>
        <w:tab/>
      </w:r>
      <w:r w:rsidR="00291637" w:rsidRPr="007F098A">
        <w:tab/>
      </w:r>
      <w:r w:rsidR="00274EA2" w:rsidRPr="00055E26">
        <w:rPr>
          <w:b/>
        </w:rPr>
        <w:t xml:space="preserve"> </w:t>
      </w:r>
    </w:p>
    <w:p w:rsidR="005038BD" w:rsidRPr="00055E26" w:rsidRDefault="00216122" w:rsidP="005038BD">
      <w:pPr>
        <w:pStyle w:val="Standard"/>
        <w:tabs>
          <w:tab w:val="left" w:pos="709"/>
        </w:tabs>
        <w:jc w:val="both"/>
      </w:pPr>
      <w:r>
        <w:tab/>
      </w:r>
      <w:r w:rsidR="005038BD" w:rsidRPr="00055E26">
        <w:t xml:space="preserve">Ankara Sosyal Bilimler Üniversitesi Senatosu, Prof. Dr. Mehmet BARCA başkanlığında Rektörlük Toplantı Salonunda </w:t>
      </w:r>
      <w:r w:rsidR="005038BD">
        <w:t>25 Haziran</w:t>
      </w:r>
      <w:r w:rsidR="005038BD" w:rsidRPr="00055E26">
        <w:t xml:space="preserve"> 2018 tarihinde saat 1</w:t>
      </w:r>
      <w:r w:rsidR="005038BD">
        <w:t>4</w:t>
      </w:r>
      <w:r w:rsidR="005038BD" w:rsidRPr="00055E26">
        <w:t>.00’te toplandı. Gündem maddelerinin görüşülmesine geçilerek aşağıda yazılı kararlar alındı.</w:t>
      </w:r>
    </w:p>
    <w:p w:rsidR="005038BD" w:rsidRPr="00055E26" w:rsidRDefault="005038BD" w:rsidP="005038BD">
      <w:pPr>
        <w:tabs>
          <w:tab w:val="left" w:pos="-284"/>
          <w:tab w:val="left" w:pos="0"/>
        </w:tabs>
        <w:jc w:val="both"/>
      </w:pPr>
    </w:p>
    <w:p w:rsidR="005038BD" w:rsidRPr="00055E26" w:rsidRDefault="005038BD" w:rsidP="005038BD">
      <w:pPr>
        <w:tabs>
          <w:tab w:val="left" w:pos="-284"/>
          <w:tab w:val="left" w:pos="0"/>
        </w:tabs>
        <w:jc w:val="both"/>
        <w:rPr>
          <w:b/>
        </w:rPr>
      </w:pPr>
      <w:r w:rsidRPr="00055E26">
        <w:tab/>
      </w:r>
      <w:r w:rsidRPr="00055E26">
        <w:rPr>
          <w:b/>
        </w:rPr>
        <w:t xml:space="preserve">GÜNDEM: </w:t>
      </w:r>
    </w:p>
    <w:p w:rsidR="005038BD" w:rsidRPr="00055E26" w:rsidRDefault="005038BD" w:rsidP="005038BD">
      <w:pPr>
        <w:tabs>
          <w:tab w:val="left" w:pos="-284"/>
          <w:tab w:val="left" w:pos="0"/>
        </w:tabs>
        <w:jc w:val="both"/>
        <w:rPr>
          <w:b/>
        </w:rPr>
      </w:pPr>
    </w:p>
    <w:p w:rsidR="005038BD" w:rsidRDefault="005038BD" w:rsidP="005038BD">
      <w:pPr>
        <w:ind w:firstLine="708"/>
        <w:jc w:val="both"/>
      </w:pPr>
      <w:r>
        <w:rPr>
          <w:b/>
        </w:rPr>
        <w:t>1</w:t>
      </w:r>
      <w:r w:rsidRPr="00AB53A0">
        <w:rPr>
          <w:b/>
        </w:rPr>
        <w:t>.</w:t>
      </w:r>
      <w:r>
        <w:rPr>
          <w:b/>
        </w:rPr>
        <w:t xml:space="preserve"> </w:t>
      </w:r>
      <w:r w:rsidRPr="00C17421">
        <w:t xml:space="preserve">Üniversitemiz </w:t>
      </w:r>
      <w:r>
        <w:t xml:space="preserve">Öğrenci İşleri Dairesi Başkanlığının 22.06.2018 tarihli ve </w:t>
      </w:r>
      <w:proofErr w:type="gramStart"/>
      <w:r>
        <w:t>89852727</w:t>
      </w:r>
      <w:proofErr w:type="gramEnd"/>
      <w:r>
        <w:t xml:space="preserve">-302.01.06-E.2049 sayılı yazısı üzerine; Kurumlar Arası Yatay Geçiş (GANO) ve Merkezi Yerleştirme Puanı ile Kurumlar Arası Yatay Geçiş kontenjanları, başvuru tarihleri ve 2018-2019 Akademik yılı yatay geçiş başvuruları ilan metninin ve eklerinin görüşülmesi. </w:t>
      </w:r>
    </w:p>
    <w:p w:rsidR="005038BD" w:rsidRDefault="005038BD" w:rsidP="005038BD">
      <w:pPr>
        <w:ind w:firstLine="708"/>
        <w:jc w:val="both"/>
      </w:pPr>
      <w:r>
        <w:rPr>
          <w:b/>
        </w:rPr>
        <w:t xml:space="preserve">2. </w:t>
      </w:r>
      <w:r>
        <w:t xml:space="preserve">Üniversitemiz Sosyal Bilimler Enstitüsü’nün 25.06.2018 tarihli ve </w:t>
      </w:r>
      <w:proofErr w:type="gramStart"/>
      <w:r>
        <w:t>76996591</w:t>
      </w:r>
      <w:proofErr w:type="gramEnd"/>
      <w:r>
        <w:t>-300-E.2066 sayılı yazısı üzerine; ilgili Enstitü tarafından çıkılacak 2. ilan için 2018-2019 Eğitim-Öğretim yılı güz dönemi lisansüstü programlarına alınacak öğrenci kontenjanları ve başvuru koşullarının görüşülmesi.</w:t>
      </w:r>
    </w:p>
    <w:p w:rsidR="005038BD" w:rsidRPr="00055E26" w:rsidRDefault="005038BD" w:rsidP="005038BD">
      <w:pPr>
        <w:ind w:firstLine="708"/>
        <w:jc w:val="both"/>
        <w:rPr>
          <w:b/>
        </w:rPr>
      </w:pPr>
    </w:p>
    <w:p w:rsidR="005038BD" w:rsidRPr="00055E26" w:rsidRDefault="005038BD" w:rsidP="005038BD">
      <w:pPr>
        <w:ind w:firstLine="708"/>
        <w:jc w:val="both"/>
        <w:rPr>
          <w:b/>
        </w:rPr>
      </w:pPr>
      <w:r w:rsidRPr="00055E26">
        <w:rPr>
          <w:b/>
        </w:rPr>
        <w:t>GÜNDEMİN GÖRÜŞÜLMESİ VE ALINAN KARARLAR:</w:t>
      </w:r>
    </w:p>
    <w:p w:rsidR="005038BD" w:rsidRPr="00055E26" w:rsidRDefault="005038BD" w:rsidP="005038BD">
      <w:pPr>
        <w:jc w:val="both"/>
      </w:pPr>
    </w:p>
    <w:p w:rsidR="005038BD" w:rsidRPr="00262336" w:rsidRDefault="005038BD" w:rsidP="005038BD">
      <w:pPr>
        <w:autoSpaceDE w:val="0"/>
        <w:autoSpaceDN w:val="0"/>
        <w:adjustRightInd w:val="0"/>
        <w:ind w:firstLine="708"/>
        <w:jc w:val="both"/>
      </w:pPr>
      <w:r w:rsidRPr="00055E26">
        <w:rPr>
          <w:b/>
        </w:rPr>
        <w:t>KARAR N</w:t>
      </w:r>
      <w:r>
        <w:rPr>
          <w:b/>
        </w:rPr>
        <w:t>O: 2018/54</w:t>
      </w:r>
      <w:r w:rsidRPr="00055E26">
        <w:rPr>
          <w:b/>
        </w:rPr>
        <w:t xml:space="preserve"> –</w:t>
      </w:r>
      <w:r>
        <w:rPr>
          <w:b/>
        </w:rPr>
        <w:t xml:space="preserve"> </w:t>
      </w:r>
      <w:r w:rsidRPr="00C17421">
        <w:t xml:space="preserve">Üniversitemiz </w:t>
      </w:r>
      <w:r>
        <w:t xml:space="preserve">Öğrenci İşleri Dairesi Başkanlığının 22.06.2018 tarihli ve </w:t>
      </w:r>
      <w:proofErr w:type="gramStart"/>
      <w:r>
        <w:t>89852727</w:t>
      </w:r>
      <w:proofErr w:type="gramEnd"/>
      <w:r>
        <w:t>-302.01.06-E.2049 sayılı yazısı üzerine;</w:t>
      </w:r>
    </w:p>
    <w:p w:rsidR="005038BD" w:rsidRDefault="005038BD" w:rsidP="005038BD">
      <w:pPr>
        <w:ind w:firstLine="708"/>
        <w:jc w:val="both"/>
      </w:pPr>
      <w:r>
        <w:t xml:space="preserve">a) Yükseköğretim Kurulu Başkanlığının 18.06.2018 tarih ve </w:t>
      </w:r>
      <w:proofErr w:type="gramStart"/>
      <w:r>
        <w:t>75850160</w:t>
      </w:r>
      <w:proofErr w:type="gramEnd"/>
      <w:r>
        <w:t xml:space="preserve">-301.06.01-E.47523 sayılı yazısı ve “24.04.2010 tarih ve 27561 sayılı Resmi </w:t>
      </w:r>
      <w:proofErr w:type="spellStart"/>
      <w:r>
        <w:t>Gazete’de</w:t>
      </w:r>
      <w:proofErr w:type="spellEnd"/>
      <w:r>
        <w:t xml:space="preserve"> yayımlanan Yükseköğretim Kurumlarında </w:t>
      </w:r>
      <w:proofErr w:type="spellStart"/>
      <w:r>
        <w:t>Önlisans</w:t>
      </w:r>
      <w:proofErr w:type="spellEnd"/>
      <w:r>
        <w:t xml:space="preserve"> ve Lisans Düzeyindeki Programlar Arasında Geçiş, Çift </w:t>
      </w:r>
      <w:proofErr w:type="spellStart"/>
      <w:r>
        <w:t>Anadal</w:t>
      </w:r>
      <w:proofErr w:type="spellEnd"/>
      <w:r>
        <w:t xml:space="preserve">, Yan Dal ile Kurumlar Arası Kredi Transferi Yapılması Esaslarına İlişkin </w:t>
      </w:r>
      <w:proofErr w:type="spellStart"/>
      <w:r>
        <w:t>Yönetmelik”in</w:t>
      </w:r>
      <w:proofErr w:type="spellEnd"/>
      <w:r>
        <w:t xml:space="preserve"> 11/7 maddesi uyarınca; Kurumlar Arası Yatay geçiş (GANO ) ile 2018-2019 Akademik yılı Güz döneminde İngiliz Dili ve Edebiyatı Programı 2. sınıfı için: 2, Uluslararası İlişkiler Programı 2. sınıfı için: 2 kontenjan ayrılmasına (toplam 4 kontenjan), 2018-2019 Akademik yılı Bahar döneminde Kurumlar Arası Yatay Geçiş ile öğrenci kabul edilmemesine,</w:t>
      </w:r>
    </w:p>
    <w:p w:rsidR="005038BD" w:rsidRDefault="005038BD" w:rsidP="005038BD">
      <w:pPr>
        <w:ind w:firstLine="708"/>
        <w:jc w:val="both"/>
      </w:pPr>
      <w:r>
        <w:t>b)</w:t>
      </w:r>
      <w:r w:rsidRPr="00B00906">
        <w:t xml:space="preserve"> </w:t>
      </w:r>
      <w:r>
        <w:t xml:space="preserve">Merkezi Yerleştirme puanı ile Kurumlar Arası Yatay Geçiş kontenjanı ile ilgili olarak (Ek Madde-1), 08.01.2015 tarihli Yükseköğretim Kurulunun Güz Başvurularına İlişkin </w:t>
      </w:r>
      <w:proofErr w:type="spellStart"/>
      <w:r>
        <w:t>Esaslar’ın</w:t>
      </w:r>
      <w:proofErr w:type="spellEnd"/>
      <w:r>
        <w:t xml:space="preserve"> 8’inci maddesinde geçen "Yükseköğretim kurumlarındaki her bir diploma programının hazırlık sınıfı </w:t>
      </w:r>
      <w:proofErr w:type="gramStart"/>
      <w:r>
        <w:t>dahil</w:t>
      </w:r>
      <w:proofErr w:type="gramEnd"/>
      <w:r>
        <w:t xml:space="preserve"> her bir sınıfı için ilgili yılın Öğrenci Seçme ve Yerleştirme Sistemi kılavuzunda öngörülen öğrenci kontenjanın %30'u kadar kontenjan ayrılması” maddesine göre; 2018-2019 Akademik yılında kontenjanların aşağıdaki şekilde belirlenmesine;</w:t>
      </w:r>
    </w:p>
    <w:p w:rsidR="005038BD" w:rsidRPr="00CF4FF2" w:rsidRDefault="005038BD" w:rsidP="005038BD">
      <w:pPr>
        <w:ind w:firstLine="708"/>
        <w:jc w:val="both"/>
        <w:rPr>
          <w:b/>
        </w:rPr>
      </w:pPr>
    </w:p>
    <w:tbl>
      <w:tblPr>
        <w:tblStyle w:val="TabloKlavuzu"/>
        <w:tblW w:w="7174" w:type="dxa"/>
        <w:tblInd w:w="901" w:type="dxa"/>
        <w:tblLook w:val="04A0" w:firstRow="1" w:lastRow="0" w:firstColumn="1" w:lastColumn="0" w:noHBand="0" w:noVBand="1"/>
      </w:tblPr>
      <w:tblGrid>
        <w:gridCol w:w="4197"/>
        <w:gridCol w:w="1070"/>
        <w:gridCol w:w="877"/>
        <w:gridCol w:w="1030"/>
      </w:tblGrid>
      <w:tr w:rsidR="005038BD" w:rsidRPr="00CF4FF2" w:rsidTr="00DC045B">
        <w:trPr>
          <w:trHeight w:val="274"/>
        </w:trPr>
        <w:tc>
          <w:tcPr>
            <w:tcW w:w="0" w:type="auto"/>
          </w:tcPr>
          <w:p w:rsidR="005038BD" w:rsidRPr="00CF4FF2" w:rsidRDefault="005038BD" w:rsidP="00DC045B">
            <w:pPr>
              <w:rPr>
                <w:b/>
              </w:rPr>
            </w:pPr>
            <w:r w:rsidRPr="00CF4FF2">
              <w:rPr>
                <w:b/>
              </w:rPr>
              <w:t>Siyasal Bilgiler Fakültesi</w:t>
            </w:r>
          </w:p>
        </w:tc>
        <w:tc>
          <w:tcPr>
            <w:tcW w:w="0" w:type="auto"/>
          </w:tcPr>
          <w:p w:rsidR="005038BD" w:rsidRPr="00CF4FF2" w:rsidRDefault="005038BD" w:rsidP="00DC045B">
            <w:pPr>
              <w:rPr>
                <w:b/>
              </w:rPr>
            </w:pPr>
            <w:r w:rsidRPr="00CF4FF2">
              <w:rPr>
                <w:b/>
              </w:rPr>
              <w:t>Hazırlık</w:t>
            </w:r>
          </w:p>
        </w:tc>
        <w:tc>
          <w:tcPr>
            <w:tcW w:w="0" w:type="auto"/>
          </w:tcPr>
          <w:p w:rsidR="005038BD" w:rsidRPr="00CF4FF2" w:rsidRDefault="005038BD" w:rsidP="00DC045B">
            <w:pPr>
              <w:rPr>
                <w:b/>
              </w:rPr>
            </w:pPr>
            <w:r w:rsidRPr="00CF4FF2">
              <w:rPr>
                <w:b/>
              </w:rPr>
              <w:t>1.Sınıf</w:t>
            </w:r>
          </w:p>
        </w:tc>
        <w:tc>
          <w:tcPr>
            <w:tcW w:w="1030" w:type="dxa"/>
          </w:tcPr>
          <w:p w:rsidR="005038BD" w:rsidRPr="00CF4FF2" w:rsidRDefault="005038BD" w:rsidP="00DC045B">
            <w:pPr>
              <w:rPr>
                <w:b/>
              </w:rPr>
            </w:pPr>
            <w:r w:rsidRPr="00CF4FF2">
              <w:rPr>
                <w:b/>
              </w:rPr>
              <w:t>2. Sınıf</w:t>
            </w:r>
          </w:p>
        </w:tc>
      </w:tr>
      <w:tr w:rsidR="005038BD" w:rsidTr="00DC045B">
        <w:trPr>
          <w:trHeight w:val="274"/>
        </w:trPr>
        <w:tc>
          <w:tcPr>
            <w:tcW w:w="0" w:type="auto"/>
          </w:tcPr>
          <w:p w:rsidR="005038BD" w:rsidRDefault="005038BD" w:rsidP="00DC045B">
            <w:pPr>
              <w:jc w:val="both"/>
            </w:pPr>
            <w:r>
              <w:t>a) Ekonomi (İngilizce)</w:t>
            </w:r>
          </w:p>
        </w:tc>
        <w:tc>
          <w:tcPr>
            <w:tcW w:w="0" w:type="auto"/>
          </w:tcPr>
          <w:p w:rsidR="005038BD" w:rsidRDefault="005038BD" w:rsidP="00DC045B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5038BD" w:rsidRDefault="005038BD" w:rsidP="00DC045B">
            <w:pPr>
              <w:jc w:val="center"/>
            </w:pPr>
            <w:r>
              <w:t>12</w:t>
            </w:r>
          </w:p>
        </w:tc>
        <w:tc>
          <w:tcPr>
            <w:tcW w:w="1030" w:type="dxa"/>
          </w:tcPr>
          <w:p w:rsidR="005038BD" w:rsidRDefault="005038BD" w:rsidP="00DC045B">
            <w:pPr>
              <w:jc w:val="center"/>
            </w:pPr>
            <w:r>
              <w:t>0</w:t>
            </w:r>
          </w:p>
        </w:tc>
      </w:tr>
      <w:tr w:rsidR="005038BD" w:rsidTr="00DC045B">
        <w:trPr>
          <w:trHeight w:val="274"/>
        </w:trPr>
        <w:tc>
          <w:tcPr>
            <w:tcW w:w="0" w:type="auto"/>
          </w:tcPr>
          <w:p w:rsidR="005038BD" w:rsidRDefault="005038BD" w:rsidP="00DC045B">
            <w:pPr>
              <w:jc w:val="both"/>
            </w:pPr>
            <w:r>
              <w:t>b) Uluslararası İlişkiler (İngilizce)</w:t>
            </w:r>
          </w:p>
        </w:tc>
        <w:tc>
          <w:tcPr>
            <w:tcW w:w="0" w:type="auto"/>
          </w:tcPr>
          <w:p w:rsidR="005038BD" w:rsidRDefault="005038BD" w:rsidP="00DC045B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5038BD" w:rsidRDefault="005038BD" w:rsidP="00DC045B">
            <w:pPr>
              <w:jc w:val="center"/>
            </w:pPr>
            <w:r>
              <w:t>12</w:t>
            </w:r>
          </w:p>
        </w:tc>
        <w:tc>
          <w:tcPr>
            <w:tcW w:w="1030" w:type="dxa"/>
          </w:tcPr>
          <w:p w:rsidR="005038BD" w:rsidRDefault="005038BD" w:rsidP="00DC045B">
            <w:pPr>
              <w:jc w:val="center"/>
            </w:pPr>
            <w:r>
              <w:t>18</w:t>
            </w:r>
          </w:p>
        </w:tc>
      </w:tr>
      <w:tr w:rsidR="005038BD" w:rsidTr="00DC045B">
        <w:trPr>
          <w:trHeight w:val="274"/>
        </w:trPr>
        <w:tc>
          <w:tcPr>
            <w:tcW w:w="0" w:type="auto"/>
          </w:tcPr>
          <w:p w:rsidR="005038BD" w:rsidRDefault="005038BD" w:rsidP="00DC045B">
            <w:pPr>
              <w:jc w:val="both"/>
            </w:pPr>
            <w:r>
              <w:t>c) İşletme (İngilizce)</w:t>
            </w:r>
          </w:p>
        </w:tc>
        <w:tc>
          <w:tcPr>
            <w:tcW w:w="0" w:type="auto"/>
          </w:tcPr>
          <w:p w:rsidR="005038BD" w:rsidRDefault="005038BD" w:rsidP="00DC045B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5038BD" w:rsidRDefault="005038BD" w:rsidP="00DC045B">
            <w:pPr>
              <w:jc w:val="center"/>
            </w:pPr>
            <w:r>
              <w:t>12</w:t>
            </w:r>
          </w:p>
        </w:tc>
        <w:tc>
          <w:tcPr>
            <w:tcW w:w="1030" w:type="dxa"/>
          </w:tcPr>
          <w:p w:rsidR="005038BD" w:rsidRDefault="005038BD" w:rsidP="00DC045B">
            <w:pPr>
              <w:jc w:val="center"/>
            </w:pPr>
            <w:r>
              <w:t>0</w:t>
            </w:r>
          </w:p>
        </w:tc>
      </w:tr>
      <w:tr w:rsidR="005038BD" w:rsidTr="00DC045B">
        <w:trPr>
          <w:trHeight w:val="274"/>
        </w:trPr>
        <w:tc>
          <w:tcPr>
            <w:tcW w:w="0" w:type="auto"/>
          </w:tcPr>
          <w:p w:rsidR="005038BD" w:rsidRDefault="00E70F66" w:rsidP="00DC045B">
            <w:pPr>
              <w:jc w:val="both"/>
            </w:pPr>
            <w:r>
              <w:t xml:space="preserve">d) </w:t>
            </w:r>
            <w:r w:rsidR="005038BD">
              <w:t>Siyaset Bilimi ve Kamu Yönetimi (İngilizce)</w:t>
            </w:r>
          </w:p>
        </w:tc>
        <w:tc>
          <w:tcPr>
            <w:tcW w:w="0" w:type="auto"/>
          </w:tcPr>
          <w:p w:rsidR="005038BD" w:rsidRDefault="005038BD" w:rsidP="00DC045B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038BD" w:rsidRDefault="005038BD" w:rsidP="00DC045B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5038BD" w:rsidRDefault="005038BD" w:rsidP="00DC045B">
            <w:pPr>
              <w:jc w:val="center"/>
            </w:pPr>
            <w:r>
              <w:t>0</w:t>
            </w:r>
          </w:p>
        </w:tc>
      </w:tr>
    </w:tbl>
    <w:p w:rsidR="005038BD" w:rsidRDefault="005038BD" w:rsidP="005038BD">
      <w:pPr>
        <w:ind w:firstLine="708"/>
        <w:jc w:val="both"/>
        <w:rPr>
          <w:b/>
        </w:rPr>
      </w:pPr>
    </w:p>
    <w:tbl>
      <w:tblPr>
        <w:tblStyle w:val="TabloKlavuzu"/>
        <w:tblW w:w="7188" w:type="dxa"/>
        <w:tblInd w:w="888" w:type="dxa"/>
        <w:tblLook w:val="04A0" w:firstRow="1" w:lastRow="0" w:firstColumn="1" w:lastColumn="0" w:noHBand="0" w:noVBand="1"/>
      </w:tblPr>
      <w:tblGrid>
        <w:gridCol w:w="3534"/>
        <w:gridCol w:w="1356"/>
        <w:gridCol w:w="1111"/>
        <w:gridCol w:w="1187"/>
      </w:tblGrid>
      <w:tr w:rsidR="005038BD" w:rsidTr="00DC045B">
        <w:trPr>
          <w:trHeight w:val="278"/>
        </w:trPr>
        <w:tc>
          <w:tcPr>
            <w:tcW w:w="0" w:type="auto"/>
          </w:tcPr>
          <w:p w:rsidR="005038BD" w:rsidRPr="00CF4FF2" w:rsidRDefault="005038BD" w:rsidP="00DC045B">
            <w:pPr>
              <w:jc w:val="both"/>
              <w:rPr>
                <w:b/>
              </w:rPr>
            </w:pPr>
            <w:r w:rsidRPr="00CF4FF2">
              <w:rPr>
                <w:b/>
              </w:rPr>
              <w:t>Yabancı Diller Fakültesi</w:t>
            </w:r>
          </w:p>
        </w:tc>
        <w:tc>
          <w:tcPr>
            <w:tcW w:w="0" w:type="auto"/>
          </w:tcPr>
          <w:p w:rsidR="005038BD" w:rsidRPr="00CF4FF2" w:rsidRDefault="005038BD" w:rsidP="00DC045B">
            <w:pPr>
              <w:jc w:val="both"/>
              <w:rPr>
                <w:b/>
              </w:rPr>
            </w:pPr>
            <w:r w:rsidRPr="00CF4FF2">
              <w:rPr>
                <w:b/>
              </w:rPr>
              <w:t>Hazırlık</w:t>
            </w:r>
          </w:p>
        </w:tc>
        <w:tc>
          <w:tcPr>
            <w:tcW w:w="0" w:type="auto"/>
          </w:tcPr>
          <w:p w:rsidR="005038BD" w:rsidRPr="00CF4FF2" w:rsidRDefault="005038BD" w:rsidP="00DC045B">
            <w:pPr>
              <w:jc w:val="both"/>
              <w:rPr>
                <w:b/>
              </w:rPr>
            </w:pPr>
            <w:r w:rsidRPr="00CF4FF2">
              <w:rPr>
                <w:b/>
              </w:rPr>
              <w:t>1.Sınıf</w:t>
            </w:r>
          </w:p>
        </w:tc>
        <w:tc>
          <w:tcPr>
            <w:tcW w:w="0" w:type="auto"/>
          </w:tcPr>
          <w:p w:rsidR="005038BD" w:rsidRPr="00CF4FF2" w:rsidRDefault="005038BD" w:rsidP="00DC045B">
            <w:pPr>
              <w:jc w:val="both"/>
              <w:rPr>
                <w:b/>
              </w:rPr>
            </w:pPr>
            <w:r w:rsidRPr="00CF4FF2">
              <w:rPr>
                <w:b/>
              </w:rPr>
              <w:t>2. Sınıf</w:t>
            </w:r>
          </w:p>
        </w:tc>
      </w:tr>
      <w:tr w:rsidR="005038BD" w:rsidTr="00DC045B">
        <w:trPr>
          <w:trHeight w:val="293"/>
        </w:trPr>
        <w:tc>
          <w:tcPr>
            <w:tcW w:w="0" w:type="auto"/>
          </w:tcPr>
          <w:p w:rsidR="005038BD" w:rsidRPr="005038BD" w:rsidRDefault="005038BD" w:rsidP="00DC045B">
            <w:pPr>
              <w:jc w:val="both"/>
            </w:pPr>
            <w:r>
              <w:t>a) İngiliz Dili ve Edebiyatı</w:t>
            </w:r>
          </w:p>
        </w:tc>
        <w:tc>
          <w:tcPr>
            <w:tcW w:w="0" w:type="auto"/>
          </w:tcPr>
          <w:p w:rsidR="005038BD" w:rsidRPr="00CF4FF2" w:rsidRDefault="005038BD" w:rsidP="00DC045B">
            <w:pPr>
              <w:jc w:val="center"/>
            </w:pPr>
            <w:r w:rsidRPr="00CF4FF2">
              <w:t>12</w:t>
            </w:r>
          </w:p>
        </w:tc>
        <w:tc>
          <w:tcPr>
            <w:tcW w:w="0" w:type="auto"/>
          </w:tcPr>
          <w:p w:rsidR="005038BD" w:rsidRPr="00CF4FF2" w:rsidRDefault="005038BD" w:rsidP="00DC045B">
            <w:pPr>
              <w:jc w:val="center"/>
            </w:pPr>
            <w:r w:rsidRPr="00CF4FF2">
              <w:t>12</w:t>
            </w:r>
          </w:p>
        </w:tc>
        <w:tc>
          <w:tcPr>
            <w:tcW w:w="0" w:type="auto"/>
          </w:tcPr>
          <w:p w:rsidR="005038BD" w:rsidRPr="00CF4FF2" w:rsidRDefault="005038BD" w:rsidP="00DC045B">
            <w:pPr>
              <w:jc w:val="center"/>
            </w:pPr>
            <w:r w:rsidRPr="00CF4FF2">
              <w:t>18</w:t>
            </w:r>
          </w:p>
        </w:tc>
      </w:tr>
    </w:tbl>
    <w:p w:rsidR="005038BD" w:rsidRDefault="005038BD" w:rsidP="005038BD">
      <w:pPr>
        <w:jc w:val="both"/>
      </w:pPr>
    </w:p>
    <w:p w:rsidR="005038BD" w:rsidRDefault="005038BD" w:rsidP="005038BD">
      <w:pPr>
        <w:ind w:firstLine="708"/>
        <w:jc w:val="both"/>
      </w:pPr>
    </w:p>
    <w:p w:rsidR="005038BD" w:rsidRDefault="005038BD" w:rsidP="005038BD">
      <w:pPr>
        <w:ind w:firstLine="708"/>
        <w:jc w:val="both"/>
      </w:pPr>
    </w:p>
    <w:p w:rsidR="005038BD" w:rsidRDefault="005038BD" w:rsidP="005038BD">
      <w:pPr>
        <w:ind w:firstLine="708"/>
        <w:jc w:val="both"/>
      </w:pPr>
    </w:p>
    <w:p w:rsidR="005038BD" w:rsidRDefault="005038BD" w:rsidP="005038BD">
      <w:pPr>
        <w:ind w:firstLine="708"/>
        <w:jc w:val="both"/>
      </w:pPr>
      <w:r w:rsidRPr="00E21CA3">
        <w:t>c)</w:t>
      </w:r>
      <w:r>
        <w:t xml:space="preserve"> “Ankara Sosyal Bilimler Üniversitesi Yatay Geçiş </w:t>
      </w:r>
      <w:proofErr w:type="spellStart"/>
      <w:r>
        <w:t>Yönergesi”nin</w:t>
      </w:r>
      <w:proofErr w:type="spellEnd"/>
      <w:r>
        <w:t xml:space="preserve"> 7’nci maddesi ve Akademik Takvime istinaden, Kurumlar Arası Yatay Geçiş (GANO ile) başvurularının 16-20 </w:t>
      </w:r>
    </w:p>
    <w:p w:rsidR="005038BD" w:rsidRDefault="005038BD" w:rsidP="005038BD">
      <w:pPr>
        <w:jc w:val="both"/>
      </w:pPr>
      <w:proofErr w:type="gramStart"/>
      <w:r>
        <w:t>Temmuz 2018 tarihleri arasında, Merkezi Yerleştirme Puanıyla Yatay Geçiş başvurularının ise 01-29 Ağustos 2018 tarihleri arasında alınmasına, ilgili Fakülte Yönetim Kurulları tarafından oluşturulacak bölüm yatay geçiş komisyonlarının 06-10 Ağustos 2018 tarihi ve 31 Ağustos-06 Eylül 2018 tarihlerinde değerlendirmelerini yapmasına, Öğrenci İşleri Dairesi Başkanlığı’na değerlendirme sonuçlarının gönderilmesine ve 2018-2019 Akademik yılı yatay geçiş başvuruları ilan metninin ve eklerinin EK-1’de yer aldığı şekliyle kabulüne oy birliği ile karar verildi.</w:t>
      </w:r>
      <w:proofErr w:type="gramEnd"/>
    </w:p>
    <w:p w:rsidR="005038BD" w:rsidRDefault="005038BD" w:rsidP="005038BD">
      <w:pPr>
        <w:jc w:val="both"/>
      </w:pPr>
    </w:p>
    <w:p w:rsidR="005038BD" w:rsidRDefault="005038BD" w:rsidP="005038BD">
      <w:pPr>
        <w:ind w:firstLine="708"/>
        <w:jc w:val="both"/>
      </w:pPr>
      <w:r w:rsidRPr="00055E26">
        <w:rPr>
          <w:b/>
        </w:rPr>
        <w:t>KARAR N</w:t>
      </w:r>
      <w:r>
        <w:rPr>
          <w:b/>
        </w:rPr>
        <w:t>O: 2018/55</w:t>
      </w:r>
      <w:r w:rsidRPr="00055E26">
        <w:rPr>
          <w:b/>
        </w:rPr>
        <w:t xml:space="preserve"> –</w:t>
      </w:r>
      <w:r>
        <w:rPr>
          <w:b/>
        </w:rPr>
        <w:t xml:space="preserve"> </w:t>
      </w:r>
      <w:r>
        <w:t xml:space="preserve">Üniversitemiz Sosyal Bilimler Enstitüsü’nün 25.06.2018 tarihli ve </w:t>
      </w:r>
      <w:proofErr w:type="gramStart"/>
      <w:r>
        <w:t>76996591</w:t>
      </w:r>
      <w:proofErr w:type="gramEnd"/>
      <w:r>
        <w:t>-300-E.2066 sayılı yazısı ekinde gönderilen 16.05.2018 tarihli ve 2018/03 sayılı Enstitü Kurulu Kararı üzerine;</w:t>
      </w:r>
      <w:r w:rsidRPr="00677933">
        <w:t xml:space="preserve"> </w:t>
      </w:r>
      <w:r w:rsidRPr="00055E26">
        <w:t xml:space="preserve">27.10.2017 tarihli ve 30217 sayılı Resmi </w:t>
      </w:r>
      <w:proofErr w:type="spellStart"/>
      <w:r w:rsidRPr="00055E26">
        <w:t>Gazete’de</w:t>
      </w:r>
      <w:proofErr w:type="spellEnd"/>
      <w:r w:rsidRPr="00055E26">
        <w:t xml:space="preserve"> yayımlanarak yürürlüğe giren 2017/10918 sayılı “2017-2018 Eğitim-Öğretim Yılında Cari Hizmet Maliyetlerine Öğrenci Katkısı Olarak Alınacak Katkı Payları ve Öğrenim Ücretlerin</w:t>
      </w:r>
      <w:r>
        <w:t>in Tespitine Dair Karar” ve “An</w:t>
      </w:r>
      <w:r w:rsidRPr="00055E26">
        <w:t>kara Sosyal Bilimler Üniversitesi Lisansüstü Programları için Yurt Dışından Öğrenci Kabul ve Kayıt Yönergesi” uyarınca,</w:t>
      </w:r>
      <w:r>
        <w:t xml:space="preserve"> ilgili Enstitü tarafından çıkılacak 2. ilan için 2018-2019 Eğitim-Öğretim yılı güz dönemi lisansüstü programlarına alınacak öğrenci kontenjanları ve başvuru koşullarının EK-2’de yer aldığı şekliyle kabulüne oy birliği ile karar verildi.</w:t>
      </w:r>
    </w:p>
    <w:p w:rsidR="00274EA2" w:rsidRDefault="00274EA2" w:rsidP="006D1BC3">
      <w:pPr>
        <w:pStyle w:val="Standard"/>
        <w:tabs>
          <w:tab w:val="left" w:pos="709"/>
        </w:tabs>
        <w:jc w:val="both"/>
      </w:pPr>
    </w:p>
    <w:p w:rsidR="001A4F58" w:rsidRDefault="001A4F58" w:rsidP="00D332F8">
      <w:pPr>
        <w:pStyle w:val="Standard"/>
        <w:tabs>
          <w:tab w:val="left" w:pos="567"/>
        </w:tabs>
        <w:rPr>
          <w:kern w:val="0"/>
        </w:rPr>
      </w:pPr>
    </w:p>
    <w:p w:rsidR="00E70F66" w:rsidRDefault="00E70F66" w:rsidP="00D332F8">
      <w:pPr>
        <w:pStyle w:val="Standard"/>
        <w:tabs>
          <w:tab w:val="left" w:pos="567"/>
        </w:tabs>
        <w:rPr>
          <w:kern w:val="0"/>
        </w:rPr>
      </w:pPr>
    </w:p>
    <w:p w:rsidR="003C4EF9" w:rsidRPr="00055E26" w:rsidRDefault="003C4EF9" w:rsidP="00D332F8">
      <w:pPr>
        <w:pStyle w:val="Standard"/>
        <w:tabs>
          <w:tab w:val="left" w:pos="567"/>
        </w:tabs>
      </w:pPr>
    </w:p>
    <w:p w:rsidR="00E24ADD" w:rsidRPr="00055E26" w:rsidRDefault="007D2E44" w:rsidP="007D2E44">
      <w:pPr>
        <w:pStyle w:val="Standard"/>
        <w:tabs>
          <w:tab w:val="left" w:pos="567"/>
        </w:tabs>
        <w:ind w:firstLine="567"/>
      </w:pPr>
      <w:r w:rsidRPr="00055E26">
        <w:tab/>
      </w:r>
      <w:r w:rsidRPr="00055E26">
        <w:tab/>
      </w:r>
      <w:r w:rsidRPr="00055E26">
        <w:tab/>
      </w:r>
      <w:r w:rsidRPr="00055E26">
        <w:tab/>
      </w:r>
      <w:r w:rsidRPr="00055E26">
        <w:tab/>
        <w:t xml:space="preserve">      </w:t>
      </w:r>
      <w:r w:rsidR="00E24ADD" w:rsidRPr="00055E26">
        <w:t>ASLI GİBİDİR</w:t>
      </w:r>
    </w:p>
    <w:p w:rsidR="00CD60FB" w:rsidRPr="00055E26" w:rsidRDefault="007D2E44" w:rsidP="007D2E44">
      <w:pPr>
        <w:ind w:left="3180" w:right="-1368" w:firstLine="360"/>
      </w:pPr>
      <w:r w:rsidRPr="00055E26">
        <w:t xml:space="preserve">         </w:t>
      </w:r>
      <w:r w:rsidR="007118E5" w:rsidRPr="00055E26">
        <w:t>…/…/2018</w:t>
      </w:r>
    </w:p>
    <w:p w:rsidR="00E24ADD" w:rsidRPr="00055E26" w:rsidRDefault="00F17E64" w:rsidP="00F17E64">
      <w:pPr>
        <w:tabs>
          <w:tab w:val="left" w:pos="960"/>
        </w:tabs>
        <w:ind w:left="-360" w:right="-1368" w:hanging="720"/>
      </w:pPr>
      <w:r w:rsidRPr="00055E26">
        <w:tab/>
      </w:r>
      <w:r w:rsidRPr="00055E26">
        <w:tab/>
      </w:r>
      <w:r w:rsidR="00177A3A" w:rsidRPr="00055E26">
        <w:tab/>
      </w:r>
      <w:r w:rsidR="00177A3A" w:rsidRPr="00055E26">
        <w:tab/>
      </w:r>
      <w:r w:rsidR="00177A3A" w:rsidRPr="00055E26">
        <w:tab/>
      </w:r>
      <w:r w:rsidR="00177A3A" w:rsidRPr="00055E26">
        <w:tab/>
      </w:r>
      <w:r w:rsidR="00177A3A" w:rsidRPr="00055E26">
        <w:tab/>
      </w:r>
    </w:p>
    <w:p w:rsidR="003B3D8B" w:rsidRDefault="003B3D8B" w:rsidP="003B3D8B">
      <w:pPr>
        <w:pStyle w:val="Standard"/>
        <w:rPr>
          <w:kern w:val="0"/>
        </w:rPr>
      </w:pPr>
    </w:p>
    <w:p w:rsidR="003B3D8B" w:rsidRDefault="003B3D8B" w:rsidP="003B3D8B">
      <w:pPr>
        <w:pStyle w:val="Standard"/>
        <w:rPr>
          <w:kern w:val="0"/>
        </w:rPr>
      </w:pPr>
    </w:p>
    <w:p w:rsidR="0040353A" w:rsidRPr="007F098A" w:rsidRDefault="0040353A" w:rsidP="0040353A">
      <w:pPr>
        <w:pStyle w:val="Standard"/>
        <w:jc w:val="center"/>
      </w:pPr>
      <w:r>
        <w:t>Saim DURMUŞ</w:t>
      </w:r>
    </w:p>
    <w:p w:rsidR="003B3D8B" w:rsidRPr="007F098A" w:rsidRDefault="003B3D8B" w:rsidP="003B3D8B">
      <w:pPr>
        <w:pStyle w:val="Standard"/>
        <w:jc w:val="center"/>
      </w:pPr>
      <w:r w:rsidRPr="007F098A">
        <w:t>Genel Sekreter</w:t>
      </w:r>
      <w:r w:rsidR="0040353A">
        <w:t xml:space="preserve"> </w:t>
      </w:r>
    </w:p>
    <w:p w:rsidR="005847E1" w:rsidRPr="00055E26" w:rsidRDefault="005847E1" w:rsidP="003B3D8B">
      <w:pPr>
        <w:pStyle w:val="Standard"/>
        <w:ind w:firstLine="708"/>
      </w:pPr>
    </w:p>
    <w:p w:rsidR="00D2547A" w:rsidRPr="00055E26" w:rsidRDefault="00D2547A" w:rsidP="001A4F58">
      <w:pPr>
        <w:tabs>
          <w:tab w:val="left" w:pos="2040"/>
        </w:tabs>
        <w:jc w:val="both"/>
        <w:rPr>
          <w:b/>
        </w:rPr>
      </w:pPr>
    </w:p>
    <w:p w:rsidR="00D90698" w:rsidRPr="00055E26" w:rsidRDefault="00D90698" w:rsidP="001A4F58">
      <w:pPr>
        <w:ind w:firstLine="708"/>
        <w:jc w:val="both"/>
        <w:rPr>
          <w:b/>
        </w:rPr>
      </w:pPr>
    </w:p>
    <w:p w:rsidR="00D90698" w:rsidRDefault="00D90698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D90698" w:rsidRPr="00055E26" w:rsidRDefault="00D90698" w:rsidP="001A4F58">
      <w:pPr>
        <w:ind w:firstLine="708"/>
        <w:jc w:val="both"/>
        <w:rPr>
          <w:b/>
        </w:rPr>
      </w:pPr>
    </w:p>
    <w:p w:rsidR="006D1BC3" w:rsidRPr="00262336" w:rsidRDefault="006D1BC3" w:rsidP="006D1BC3">
      <w:pPr>
        <w:autoSpaceDE w:val="0"/>
        <w:autoSpaceDN w:val="0"/>
        <w:adjustRightInd w:val="0"/>
        <w:ind w:firstLine="708"/>
        <w:jc w:val="both"/>
      </w:pPr>
      <w:r w:rsidRPr="00055E26">
        <w:rPr>
          <w:b/>
        </w:rPr>
        <w:t>KARAR N</w:t>
      </w:r>
      <w:r>
        <w:rPr>
          <w:b/>
        </w:rPr>
        <w:t>O: 2018/54</w:t>
      </w:r>
      <w:r w:rsidRPr="00055E26">
        <w:rPr>
          <w:b/>
        </w:rPr>
        <w:t xml:space="preserve"> –</w:t>
      </w:r>
      <w:r>
        <w:rPr>
          <w:b/>
        </w:rPr>
        <w:t xml:space="preserve"> </w:t>
      </w:r>
      <w:r w:rsidRPr="00C17421">
        <w:t xml:space="preserve">Üniversitemiz </w:t>
      </w:r>
      <w:r>
        <w:t xml:space="preserve">Öğrenci İşleri Dairesi Başkanlığının 22.06.2018 tarihli ve </w:t>
      </w:r>
      <w:proofErr w:type="gramStart"/>
      <w:r>
        <w:t>89852727</w:t>
      </w:r>
      <w:proofErr w:type="gramEnd"/>
      <w:r>
        <w:t>-302.01.06-E.2049 sayılı yazısı üzerine;</w:t>
      </w:r>
    </w:p>
    <w:p w:rsidR="006D1BC3" w:rsidRDefault="006D1BC3" w:rsidP="006D1BC3">
      <w:pPr>
        <w:ind w:firstLine="708"/>
        <w:jc w:val="both"/>
      </w:pPr>
      <w:r>
        <w:t xml:space="preserve">a) Yükseköğretim Kurulu Başkanlığının 18.06.2018 tarih ve </w:t>
      </w:r>
      <w:proofErr w:type="gramStart"/>
      <w:r>
        <w:t>75850160</w:t>
      </w:r>
      <w:proofErr w:type="gramEnd"/>
      <w:r>
        <w:t xml:space="preserve">-301.06.01-E.47523 sayılı yazısı ve “24.04.2010 tarih ve 27561 sayılı Resmi </w:t>
      </w:r>
      <w:proofErr w:type="spellStart"/>
      <w:r>
        <w:t>Gazete’de</w:t>
      </w:r>
      <w:proofErr w:type="spellEnd"/>
      <w:r>
        <w:t xml:space="preserve"> yayımlanan Yükseköğretim Kurumlarında </w:t>
      </w:r>
      <w:proofErr w:type="spellStart"/>
      <w:r>
        <w:t>Önlisans</w:t>
      </w:r>
      <w:proofErr w:type="spellEnd"/>
      <w:r>
        <w:t xml:space="preserve"> ve Lisans Düzeyindeki Programlar Arasında Geçiş, Çift </w:t>
      </w:r>
      <w:proofErr w:type="spellStart"/>
      <w:r>
        <w:t>Anadal</w:t>
      </w:r>
      <w:proofErr w:type="spellEnd"/>
      <w:r>
        <w:t xml:space="preserve">, Yan Dal ile Kurumlar Arası Kredi Transferi Yapılması Esaslarına İlişkin </w:t>
      </w:r>
      <w:proofErr w:type="spellStart"/>
      <w:r>
        <w:t>Yönetmelik”in</w:t>
      </w:r>
      <w:proofErr w:type="spellEnd"/>
      <w:r>
        <w:t xml:space="preserve"> 11/7 maddesi uyarınca; Kurumlar Arası Yatay geçiş (GANO ) ile 2018-2019 Akademik yılı Güz döneminde İngiliz Dili ve Edebiyatı Programı 2. sınıfı için: 2, Uluslararası İlişkiler Programı 2. sınıfı için: 2 kontenjan ayrılmasına (toplam 4 kontenjan), 2018-2019 Akademik yılı Bahar döneminde Kurumlar Arası Yatay Geçiş ile öğrenci kabul edilmemesine,</w:t>
      </w:r>
    </w:p>
    <w:p w:rsidR="006D1BC3" w:rsidRDefault="006D1BC3" w:rsidP="006D1BC3">
      <w:pPr>
        <w:ind w:firstLine="708"/>
        <w:jc w:val="both"/>
      </w:pPr>
      <w:r>
        <w:t>b)</w:t>
      </w:r>
      <w:r w:rsidRPr="00B00906">
        <w:t xml:space="preserve"> </w:t>
      </w:r>
      <w:r>
        <w:t xml:space="preserve">Merkezi Yerleştirme puanı ile Kurumlar Arası Yatay Geçiş kontenjanı ile ilgili olarak (Ek Madde-1), 08.01.2015 tarihli Yükseköğretim Kurulunun Güz Başvurularına İlişkin </w:t>
      </w:r>
      <w:proofErr w:type="spellStart"/>
      <w:r>
        <w:t>Esaslar’ın</w:t>
      </w:r>
      <w:proofErr w:type="spellEnd"/>
      <w:r>
        <w:t xml:space="preserve"> 8’inci maddesinde geçen "Yükseköğretim kurumlarındaki her bir diploma programının hazırlık sınıfı </w:t>
      </w:r>
      <w:proofErr w:type="gramStart"/>
      <w:r>
        <w:t>dahil</w:t>
      </w:r>
      <w:proofErr w:type="gramEnd"/>
      <w:r>
        <w:t xml:space="preserve"> her bir sınıfı için ilgili yılın Öğrenci Seçme ve Yerleştirme Sistemi kılavuzunda öngörülen öğrenci kontenjanın %30'u kadar kontenjan ayrılması” maddesine göre; 2018-2019 Akademik yılında</w:t>
      </w:r>
      <w:r w:rsidR="005038BD">
        <w:t xml:space="preserve"> kontenjanların aşağıdaki şekilde belirlenmesine;</w:t>
      </w:r>
    </w:p>
    <w:p w:rsidR="006D1BC3" w:rsidRPr="00CF4FF2" w:rsidRDefault="006D1BC3" w:rsidP="006D1BC3">
      <w:pPr>
        <w:ind w:firstLine="708"/>
        <w:jc w:val="both"/>
        <w:rPr>
          <w:b/>
        </w:rPr>
      </w:pPr>
    </w:p>
    <w:tbl>
      <w:tblPr>
        <w:tblStyle w:val="TabloKlavuzu"/>
        <w:tblW w:w="7174" w:type="dxa"/>
        <w:tblInd w:w="901" w:type="dxa"/>
        <w:tblLook w:val="04A0" w:firstRow="1" w:lastRow="0" w:firstColumn="1" w:lastColumn="0" w:noHBand="0" w:noVBand="1"/>
      </w:tblPr>
      <w:tblGrid>
        <w:gridCol w:w="4197"/>
        <w:gridCol w:w="1070"/>
        <w:gridCol w:w="877"/>
        <w:gridCol w:w="1030"/>
      </w:tblGrid>
      <w:tr w:rsidR="006D1BC3" w:rsidRPr="00CF4FF2" w:rsidTr="00DC045B">
        <w:trPr>
          <w:trHeight w:val="274"/>
        </w:trPr>
        <w:tc>
          <w:tcPr>
            <w:tcW w:w="0" w:type="auto"/>
          </w:tcPr>
          <w:p w:rsidR="006D1BC3" w:rsidRPr="00CF4FF2" w:rsidRDefault="006D1BC3" w:rsidP="00DC045B">
            <w:pPr>
              <w:rPr>
                <w:b/>
              </w:rPr>
            </w:pPr>
            <w:r w:rsidRPr="00CF4FF2">
              <w:rPr>
                <w:b/>
              </w:rPr>
              <w:t>Siyasal Bilgiler Fakültesi</w:t>
            </w:r>
          </w:p>
        </w:tc>
        <w:tc>
          <w:tcPr>
            <w:tcW w:w="0" w:type="auto"/>
          </w:tcPr>
          <w:p w:rsidR="006D1BC3" w:rsidRPr="00CF4FF2" w:rsidRDefault="006D1BC3" w:rsidP="00DC045B">
            <w:pPr>
              <w:rPr>
                <w:b/>
              </w:rPr>
            </w:pPr>
            <w:r w:rsidRPr="00CF4FF2">
              <w:rPr>
                <w:b/>
              </w:rPr>
              <w:t>Hazırlık</w:t>
            </w:r>
          </w:p>
        </w:tc>
        <w:tc>
          <w:tcPr>
            <w:tcW w:w="0" w:type="auto"/>
          </w:tcPr>
          <w:p w:rsidR="006D1BC3" w:rsidRPr="00CF4FF2" w:rsidRDefault="006D1BC3" w:rsidP="00DC045B">
            <w:pPr>
              <w:rPr>
                <w:b/>
              </w:rPr>
            </w:pPr>
            <w:r w:rsidRPr="00CF4FF2">
              <w:rPr>
                <w:b/>
              </w:rPr>
              <w:t>1.Sınıf</w:t>
            </w:r>
          </w:p>
        </w:tc>
        <w:tc>
          <w:tcPr>
            <w:tcW w:w="1030" w:type="dxa"/>
          </w:tcPr>
          <w:p w:rsidR="006D1BC3" w:rsidRPr="00CF4FF2" w:rsidRDefault="006D1BC3" w:rsidP="00DC045B">
            <w:pPr>
              <w:rPr>
                <w:b/>
              </w:rPr>
            </w:pPr>
            <w:r w:rsidRPr="00CF4FF2">
              <w:rPr>
                <w:b/>
              </w:rPr>
              <w:t>2. Sınıf</w:t>
            </w:r>
          </w:p>
        </w:tc>
      </w:tr>
      <w:tr w:rsidR="006D1BC3" w:rsidTr="00DC045B">
        <w:trPr>
          <w:trHeight w:val="274"/>
        </w:trPr>
        <w:tc>
          <w:tcPr>
            <w:tcW w:w="0" w:type="auto"/>
          </w:tcPr>
          <w:p w:rsidR="006D1BC3" w:rsidRDefault="006D1BC3" w:rsidP="00DC045B">
            <w:pPr>
              <w:jc w:val="both"/>
            </w:pPr>
            <w:r>
              <w:t>a) Ekonomi (İngilizce)</w:t>
            </w:r>
          </w:p>
        </w:tc>
        <w:tc>
          <w:tcPr>
            <w:tcW w:w="0" w:type="auto"/>
          </w:tcPr>
          <w:p w:rsidR="006D1BC3" w:rsidRDefault="006D1BC3" w:rsidP="00DC045B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D1BC3" w:rsidRDefault="006D1BC3" w:rsidP="00DC045B">
            <w:pPr>
              <w:jc w:val="center"/>
            </w:pPr>
            <w:r>
              <w:t>12</w:t>
            </w:r>
          </w:p>
        </w:tc>
        <w:tc>
          <w:tcPr>
            <w:tcW w:w="1030" w:type="dxa"/>
          </w:tcPr>
          <w:p w:rsidR="006D1BC3" w:rsidRDefault="006D1BC3" w:rsidP="00DC045B">
            <w:pPr>
              <w:jc w:val="center"/>
            </w:pPr>
            <w:r>
              <w:t>0</w:t>
            </w:r>
          </w:p>
        </w:tc>
      </w:tr>
      <w:tr w:rsidR="006D1BC3" w:rsidTr="00DC045B">
        <w:trPr>
          <w:trHeight w:val="274"/>
        </w:trPr>
        <w:tc>
          <w:tcPr>
            <w:tcW w:w="0" w:type="auto"/>
          </w:tcPr>
          <w:p w:rsidR="006D1BC3" w:rsidRDefault="006D1BC3" w:rsidP="00DC045B">
            <w:pPr>
              <w:jc w:val="both"/>
            </w:pPr>
            <w:r>
              <w:t>b) Uluslararası İlişkiler (İngilizce)</w:t>
            </w:r>
          </w:p>
        </w:tc>
        <w:tc>
          <w:tcPr>
            <w:tcW w:w="0" w:type="auto"/>
          </w:tcPr>
          <w:p w:rsidR="006D1BC3" w:rsidRDefault="006D1BC3" w:rsidP="00DC045B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D1BC3" w:rsidRDefault="006D1BC3" w:rsidP="00DC045B">
            <w:pPr>
              <w:jc w:val="center"/>
            </w:pPr>
            <w:r>
              <w:t>12</w:t>
            </w:r>
          </w:p>
        </w:tc>
        <w:tc>
          <w:tcPr>
            <w:tcW w:w="1030" w:type="dxa"/>
          </w:tcPr>
          <w:p w:rsidR="006D1BC3" w:rsidRDefault="006D1BC3" w:rsidP="00DC045B">
            <w:pPr>
              <w:jc w:val="center"/>
            </w:pPr>
            <w:r>
              <w:t>18</w:t>
            </w:r>
          </w:p>
        </w:tc>
      </w:tr>
      <w:tr w:rsidR="006D1BC3" w:rsidTr="00DC045B">
        <w:trPr>
          <w:trHeight w:val="274"/>
        </w:trPr>
        <w:tc>
          <w:tcPr>
            <w:tcW w:w="0" w:type="auto"/>
          </w:tcPr>
          <w:p w:rsidR="006D1BC3" w:rsidRDefault="006D1BC3" w:rsidP="00DC045B">
            <w:pPr>
              <w:jc w:val="both"/>
            </w:pPr>
            <w:r>
              <w:t>c) İşletme (İngilizce)</w:t>
            </w:r>
          </w:p>
        </w:tc>
        <w:tc>
          <w:tcPr>
            <w:tcW w:w="0" w:type="auto"/>
          </w:tcPr>
          <w:p w:rsidR="006D1BC3" w:rsidRDefault="006D1BC3" w:rsidP="00DC045B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D1BC3" w:rsidRDefault="006D1BC3" w:rsidP="00DC045B">
            <w:pPr>
              <w:jc w:val="center"/>
            </w:pPr>
            <w:r>
              <w:t>12</w:t>
            </w:r>
          </w:p>
        </w:tc>
        <w:tc>
          <w:tcPr>
            <w:tcW w:w="1030" w:type="dxa"/>
          </w:tcPr>
          <w:p w:rsidR="006D1BC3" w:rsidRDefault="006D1BC3" w:rsidP="00DC045B">
            <w:pPr>
              <w:jc w:val="center"/>
            </w:pPr>
            <w:r>
              <w:t>0</w:t>
            </w:r>
          </w:p>
        </w:tc>
      </w:tr>
      <w:tr w:rsidR="006D1BC3" w:rsidTr="00DC045B">
        <w:trPr>
          <w:trHeight w:val="274"/>
        </w:trPr>
        <w:tc>
          <w:tcPr>
            <w:tcW w:w="0" w:type="auto"/>
          </w:tcPr>
          <w:p w:rsidR="006D1BC3" w:rsidRDefault="006D1BC3" w:rsidP="00DC045B">
            <w:pPr>
              <w:jc w:val="both"/>
            </w:pPr>
            <w:r>
              <w:t>d) Siyaset Bilimi ve Kamu Yönetimi (İngilizce)</w:t>
            </w:r>
          </w:p>
        </w:tc>
        <w:tc>
          <w:tcPr>
            <w:tcW w:w="0" w:type="auto"/>
          </w:tcPr>
          <w:p w:rsidR="006D1BC3" w:rsidRDefault="006D1BC3" w:rsidP="00DC045B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6D1BC3" w:rsidRDefault="006D1BC3" w:rsidP="00DC045B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6D1BC3" w:rsidRDefault="006D1BC3" w:rsidP="00DC045B">
            <w:pPr>
              <w:jc w:val="center"/>
            </w:pPr>
            <w:r>
              <w:t>0</w:t>
            </w:r>
          </w:p>
        </w:tc>
      </w:tr>
    </w:tbl>
    <w:p w:rsidR="006D1BC3" w:rsidRDefault="006D1BC3" w:rsidP="006D1BC3">
      <w:pPr>
        <w:ind w:firstLine="708"/>
        <w:jc w:val="both"/>
        <w:rPr>
          <w:b/>
        </w:rPr>
      </w:pPr>
    </w:p>
    <w:tbl>
      <w:tblPr>
        <w:tblStyle w:val="TabloKlavuzu"/>
        <w:tblW w:w="7188" w:type="dxa"/>
        <w:tblInd w:w="888" w:type="dxa"/>
        <w:tblLook w:val="04A0" w:firstRow="1" w:lastRow="0" w:firstColumn="1" w:lastColumn="0" w:noHBand="0" w:noVBand="1"/>
      </w:tblPr>
      <w:tblGrid>
        <w:gridCol w:w="3534"/>
        <w:gridCol w:w="1356"/>
        <w:gridCol w:w="1111"/>
        <w:gridCol w:w="1187"/>
      </w:tblGrid>
      <w:tr w:rsidR="006D1BC3" w:rsidTr="00DC045B">
        <w:trPr>
          <w:trHeight w:val="278"/>
        </w:trPr>
        <w:tc>
          <w:tcPr>
            <w:tcW w:w="0" w:type="auto"/>
          </w:tcPr>
          <w:p w:rsidR="006D1BC3" w:rsidRPr="00CF4FF2" w:rsidRDefault="006D1BC3" w:rsidP="00DC045B">
            <w:pPr>
              <w:jc w:val="both"/>
              <w:rPr>
                <w:b/>
              </w:rPr>
            </w:pPr>
            <w:r w:rsidRPr="00CF4FF2">
              <w:rPr>
                <w:b/>
              </w:rPr>
              <w:t>Yabancı Diller Fakültesi</w:t>
            </w:r>
          </w:p>
        </w:tc>
        <w:tc>
          <w:tcPr>
            <w:tcW w:w="0" w:type="auto"/>
          </w:tcPr>
          <w:p w:rsidR="006D1BC3" w:rsidRPr="00CF4FF2" w:rsidRDefault="006D1BC3" w:rsidP="00DC045B">
            <w:pPr>
              <w:jc w:val="both"/>
              <w:rPr>
                <w:b/>
              </w:rPr>
            </w:pPr>
            <w:r w:rsidRPr="00CF4FF2">
              <w:rPr>
                <w:b/>
              </w:rPr>
              <w:t>Hazırlık</w:t>
            </w:r>
          </w:p>
        </w:tc>
        <w:tc>
          <w:tcPr>
            <w:tcW w:w="0" w:type="auto"/>
          </w:tcPr>
          <w:p w:rsidR="006D1BC3" w:rsidRPr="00CF4FF2" w:rsidRDefault="006D1BC3" w:rsidP="00DC045B">
            <w:pPr>
              <w:jc w:val="both"/>
              <w:rPr>
                <w:b/>
              </w:rPr>
            </w:pPr>
            <w:r w:rsidRPr="00CF4FF2">
              <w:rPr>
                <w:b/>
              </w:rPr>
              <w:t>1.Sınıf</w:t>
            </w:r>
          </w:p>
        </w:tc>
        <w:tc>
          <w:tcPr>
            <w:tcW w:w="0" w:type="auto"/>
          </w:tcPr>
          <w:p w:rsidR="006D1BC3" w:rsidRPr="00CF4FF2" w:rsidRDefault="006D1BC3" w:rsidP="00DC045B">
            <w:pPr>
              <w:jc w:val="both"/>
              <w:rPr>
                <w:b/>
              </w:rPr>
            </w:pPr>
            <w:r w:rsidRPr="00CF4FF2">
              <w:rPr>
                <w:b/>
              </w:rPr>
              <w:t>2. Sınıf</w:t>
            </w:r>
          </w:p>
        </w:tc>
      </w:tr>
      <w:tr w:rsidR="006D1BC3" w:rsidTr="00DC045B">
        <w:trPr>
          <w:trHeight w:val="293"/>
        </w:trPr>
        <w:tc>
          <w:tcPr>
            <w:tcW w:w="0" w:type="auto"/>
          </w:tcPr>
          <w:p w:rsidR="006D1BC3" w:rsidRPr="005038BD" w:rsidRDefault="006D1BC3" w:rsidP="00DC045B">
            <w:pPr>
              <w:jc w:val="both"/>
            </w:pPr>
            <w:r>
              <w:t>a) İngiliz Dili ve Edebiyat</w:t>
            </w:r>
            <w:r w:rsidR="005038BD">
              <w:t>ı</w:t>
            </w:r>
          </w:p>
        </w:tc>
        <w:tc>
          <w:tcPr>
            <w:tcW w:w="0" w:type="auto"/>
          </w:tcPr>
          <w:p w:rsidR="006D1BC3" w:rsidRPr="00CF4FF2" w:rsidRDefault="006D1BC3" w:rsidP="00DC045B">
            <w:pPr>
              <w:jc w:val="center"/>
            </w:pPr>
            <w:r w:rsidRPr="00CF4FF2">
              <w:t>12</w:t>
            </w:r>
          </w:p>
        </w:tc>
        <w:tc>
          <w:tcPr>
            <w:tcW w:w="0" w:type="auto"/>
          </w:tcPr>
          <w:p w:rsidR="006D1BC3" w:rsidRPr="00CF4FF2" w:rsidRDefault="006D1BC3" w:rsidP="00DC045B">
            <w:pPr>
              <w:jc w:val="center"/>
            </w:pPr>
            <w:r w:rsidRPr="00CF4FF2">
              <w:t>12</w:t>
            </w:r>
          </w:p>
        </w:tc>
        <w:tc>
          <w:tcPr>
            <w:tcW w:w="0" w:type="auto"/>
          </w:tcPr>
          <w:p w:rsidR="006D1BC3" w:rsidRPr="00CF4FF2" w:rsidRDefault="006D1BC3" w:rsidP="00DC045B">
            <w:pPr>
              <w:jc w:val="center"/>
            </w:pPr>
            <w:r w:rsidRPr="00CF4FF2">
              <w:t>18</w:t>
            </w:r>
          </w:p>
        </w:tc>
      </w:tr>
    </w:tbl>
    <w:p w:rsidR="005038BD" w:rsidRDefault="005038BD" w:rsidP="006D1BC3">
      <w:pPr>
        <w:ind w:firstLine="708"/>
        <w:jc w:val="both"/>
      </w:pPr>
    </w:p>
    <w:p w:rsidR="006D1BC3" w:rsidRDefault="006D1BC3" w:rsidP="006D1BC3">
      <w:pPr>
        <w:ind w:firstLine="708"/>
        <w:jc w:val="both"/>
      </w:pPr>
      <w:proofErr w:type="gramStart"/>
      <w:r w:rsidRPr="00E21CA3">
        <w:t>c)</w:t>
      </w:r>
      <w:r>
        <w:t xml:space="preserve"> </w:t>
      </w:r>
      <w:r w:rsidR="00F75B3F">
        <w:t>“</w:t>
      </w:r>
      <w:r>
        <w:t xml:space="preserve">Ankara Sosyal Bilimler Üniversitesi Yatay Geçiş </w:t>
      </w:r>
      <w:proofErr w:type="spellStart"/>
      <w:r>
        <w:t>Yönergesi</w:t>
      </w:r>
      <w:r w:rsidR="00F75B3F">
        <w:t>”</w:t>
      </w:r>
      <w:r>
        <w:t>nin</w:t>
      </w:r>
      <w:proofErr w:type="spellEnd"/>
      <w:r>
        <w:t xml:space="preserve"> 7’nci maddesi ve Akademik Takvime istinaden, Kurumlar Arası Yatay Geçiş (GANO ile) başvurularının 16-20 Temmuz 2018 tarihleri arasında, Merkezi Yerleştirme Puanıyla Yatay Geçiş başvurularının ise 01-29 Ağustos 2018 tarihleri arasında alınmasına, ilgili Fakülte Yönetim Kurulları tarafından oluşturulacak bölüm yatay geçiş komisyonlarının 06-10 Ağustos 2018 tarihi ve 31 Ağustos-06 Eylül 2018 tarihlerinde değerlendirmelerini yapmasına, Öğrenci İşleri Dairesi Başkanlığı’na değerlendirme sonuçlarının gönderilmesine ve 2018-2019 Akademik yılı yatay geçiş başvuruları ilan metninin ve eklerinin EK-1’de yer aldığı şekliyle kabulüne oy birliği ile karar verildi.</w:t>
      </w:r>
      <w:proofErr w:type="gramEnd"/>
    </w:p>
    <w:p w:rsidR="00216122" w:rsidRDefault="00216122" w:rsidP="006D1BC3">
      <w:pPr>
        <w:jc w:val="both"/>
      </w:pPr>
    </w:p>
    <w:p w:rsidR="00F545D0" w:rsidRDefault="00F545D0" w:rsidP="001A4F58">
      <w:pPr>
        <w:ind w:firstLine="708"/>
        <w:jc w:val="both"/>
      </w:pPr>
    </w:p>
    <w:p w:rsidR="00E70F66" w:rsidRPr="00055E26" w:rsidRDefault="00E70F66" w:rsidP="001A4F58">
      <w:pPr>
        <w:ind w:firstLine="708"/>
        <w:jc w:val="both"/>
      </w:pPr>
    </w:p>
    <w:p w:rsidR="001A4F58" w:rsidRPr="00055E26" w:rsidRDefault="001A4F58" w:rsidP="001A4F58">
      <w:pPr>
        <w:pStyle w:val="Standard"/>
        <w:tabs>
          <w:tab w:val="left" w:pos="567"/>
        </w:tabs>
        <w:ind w:firstLine="567"/>
      </w:pPr>
      <w:r w:rsidRPr="00055E26">
        <w:t xml:space="preserve">     </w:t>
      </w:r>
      <w:r w:rsidRPr="00055E26">
        <w:tab/>
      </w:r>
      <w:r w:rsidRPr="00055E26">
        <w:tab/>
      </w:r>
      <w:r w:rsidRPr="00055E26">
        <w:tab/>
      </w:r>
      <w:r w:rsidRPr="00055E26">
        <w:tab/>
        <w:t xml:space="preserve">     ASLI GİBİDİR</w:t>
      </w:r>
    </w:p>
    <w:p w:rsidR="001A4F58" w:rsidRPr="00055E26" w:rsidRDefault="001A4F58" w:rsidP="001A4F58">
      <w:pPr>
        <w:ind w:left="3180" w:right="-1368" w:firstLine="360"/>
      </w:pPr>
      <w:r w:rsidRPr="00055E26">
        <w:t xml:space="preserve">        …/…/2018</w:t>
      </w:r>
    </w:p>
    <w:p w:rsidR="001A4F58" w:rsidRPr="00055E26" w:rsidRDefault="0040353A" w:rsidP="001A4F58">
      <w:pPr>
        <w:tabs>
          <w:tab w:val="left" w:pos="960"/>
        </w:tabs>
        <w:ind w:left="-360" w:right="-1368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4F58" w:rsidRPr="00055E26" w:rsidRDefault="001A4F58" w:rsidP="001A4F58">
      <w:pPr>
        <w:ind w:left="-360" w:right="-1368" w:hanging="720"/>
        <w:jc w:val="center"/>
      </w:pPr>
    </w:p>
    <w:p w:rsidR="001A4F58" w:rsidRPr="00055E26" w:rsidRDefault="001A4F58" w:rsidP="001A4F58">
      <w:pPr>
        <w:ind w:left="-360" w:right="-1368" w:hanging="720"/>
        <w:jc w:val="center"/>
      </w:pPr>
    </w:p>
    <w:p w:rsidR="0040353A" w:rsidRPr="00055E26" w:rsidRDefault="0040353A" w:rsidP="0040353A">
      <w:pPr>
        <w:pStyle w:val="Standard"/>
        <w:jc w:val="center"/>
      </w:pPr>
      <w:r>
        <w:t xml:space="preserve">   Saim DURMUŞ</w:t>
      </w:r>
    </w:p>
    <w:p w:rsidR="001A4F58" w:rsidRPr="00055E26" w:rsidRDefault="003B3D8B" w:rsidP="001A4F58">
      <w:pPr>
        <w:pStyle w:val="Standard"/>
        <w:ind w:left="2832" w:firstLine="708"/>
      </w:pPr>
      <w:r>
        <w:t xml:space="preserve">   </w:t>
      </w:r>
      <w:r w:rsidR="0040353A">
        <w:t xml:space="preserve">  </w:t>
      </w:r>
      <w:r w:rsidR="001A4F58" w:rsidRPr="00055E26">
        <w:t>Genel Sekreter</w:t>
      </w:r>
      <w:r w:rsidR="0040353A">
        <w:t xml:space="preserve"> </w:t>
      </w:r>
    </w:p>
    <w:p w:rsidR="00CB059C" w:rsidRDefault="00CB059C" w:rsidP="006D1BC3">
      <w:pPr>
        <w:ind w:firstLine="708"/>
        <w:jc w:val="both"/>
        <w:rPr>
          <w:b/>
        </w:rPr>
      </w:pPr>
    </w:p>
    <w:p w:rsidR="006D1BC3" w:rsidRDefault="006D1BC3" w:rsidP="006D1BC3">
      <w:pPr>
        <w:ind w:firstLine="708"/>
        <w:jc w:val="both"/>
      </w:pPr>
      <w:r w:rsidRPr="00055E26">
        <w:rPr>
          <w:b/>
        </w:rPr>
        <w:t>KARAR N</w:t>
      </w:r>
      <w:r>
        <w:rPr>
          <w:b/>
        </w:rPr>
        <w:t>O: 2018/55</w:t>
      </w:r>
      <w:r w:rsidRPr="00055E26">
        <w:rPr>
          <w:b/>
        </w:rPr>
        <w:t xml:space="preserve"> –</w:t>
      </w:r>
      <w:r>
        <w:rPr>
          <w:b/>
        </w:rPr>
        <w:t xml:space="preserve"> </w:t>
      </w:r>
      <w:r>
        <w:t xml:space="preserve">Üniversitemiz Sosyal Bilimler Enstitüsü’nün 25.06.2018 tarihli ve </w:t>
      </w:r>
      <w:proofErr w:type="gramStart"/>
      <w:r>
        <w:t>76996591</w:t>
      </w:r>
      <w:proofErr w:type="gramEnd"/>
      <w:r>
        <w:t>-300-E.2066 sayılı yazısı ekinde gönderilen 16.05.2018 tarihli ve 2018/03 sayılı Enstitü Kurulu Kararı üzerine;</w:t>
      </w:r>
      <w:r w:rsidRPr="00677933">
        <w:t xml:space="preserve"> </w:t>
      </w:r>
      <w:r w:rsidRPr="00055E26">
        <w:t xml:space="preserve">27.10.2017 tarihli ve 30217 sayılı Resmi </w:t>
      </w:r>
      <w:proofErr w:type="spellStart"/>
      <w:r w:rsidRPr="00055E26">
        <w:t>Gazete’de</w:t>
      </w:r>
      <w:proofErr w:type="spellEnd"/>
      <w:r w:rsidRPr="00055E26">
        <w:t xml:space="preserve"> yayımlanarak yürürlüğe giren 2017/10918 sayılı “2017-2018 Eğitim-Öğretim Yılında Cari Hizmet Maliyetlerine Öğrenci Katkısı Olarak Alınacak Katkı Payları ve Öğrenim Ücretlerin</w:t>
      </w:r>
      <w:r>
        <w:t>in Tespitine Dair Karar” ve “An</w:t>
      </w:r>
      <w:r w:rsidRPr="00055E26">
        <w:t>kara Sosyal Bilimler Üniversitesi Lisansüstü Programları için Yurt Dışından Öğrenci Kabul ve Kayıt Yönergesi” uyarınca,</w:t>
      </w:r>
      <w:r>
        <w:t xml:space="preserve"> ilgili Enstitü tarafından çıkılacak 2. ilan için 2018-2019 Eğitim-Öğretim yılı güz dönemi lisansüstü programlarına alınacak öğrenci kontenjanları ve başvuru koşullarının EK-2’de yer aldığı şekliyle kabulüne oy birliği ile karar verildi.</w:t>
      </w:r>
    </w:p>
    <w:p w:rsidR="001A4F58" w:rsidRPr="00055E26" w:rsidRDefault="001A4F58" w:rsidP="001A4F58">
      <w:pPr>
        <w:ind w:firstLine="708"/>
        <w:jc w:val="both"/>
      </w:pPr>
    </w:p>
    <w:p w:rsidR="001A4F58" w:rsidRPr="00055E26" w:rsidRDefault="001A4F58" w:rsidP="001A4F58">
      <w:pPr>
        <w:ind w:firstLine="708"/>
        <w:jc w:val="both"/>
      </w:pPr>
    </w:p>
    <w:p w:rsidR="001A4F58" w:rsidRPr="00055E26" w:rsidRDefault="001A4F58" w:rsidP="001A4F58">
      <w:pPr>
        <w:ind w:firstLine="708"/>
        <w:jc w:val="both"/>
      </w:pPr>
    </w:p>
    <w:p w:rsidR="006D1BC3" w:rsidRPr="00055E26" w:rsidRDefault="006D1BC3" w:rsidP="006D1BC3">
      <w:pPr>
        <w:ind w:firstLine="708"/>
        <w:jc w:val="both"/>
      </w:pPr>
    </w:p>
    <w:p w:rsidR="006D1BC3" w:rsidRPr="00055E26" w:rsidRDefault="006D1BC3" w:rsidP="006D1BC3">
      <w:pPr>
        <w:pStyle w:val="Standard"/>
        <w:tabs>
          <w:tab w:val="left" w:pos="567"/>
        </w:tabs>
        <w:ind w:firstLine="567"/>
      </w:pPr>
      <w:r w:rsidRPr="00055E26">
        <w:t xml:space="preserve">     </w:t>
      </w:r>
      <w:r w:rsidRPr="00055E26">
        <w:tab/>
      </w:r>
      <w:r w:rsidRPr="00055E26">
        <w:tab/>
      </w:r>
      <w:r w:rsidRPr="00055E26">
        <w:tab/>
      </w:r>
      <w:r w:rsidRPr="00055E26">
        <w:tab/>
        <w:t xml:space="preserve">     ASLI GİBİDİR</w:t>
      </w:r>
    </w:p>
    <w:p w:rsidR="006D1BC3" w:rsidRPr="00055E26" w:rsidRDefault="006D1BC3" w:rsidP="006D1BC3">
      <w:pPr>
        <w:ind w:left="3180" w:right="-1368" w:firstLine="360"/>
      </w:pPr>
      <w:r w:rsidRPr="00055E26">
        <w:t xml:space="preserve">        …/…/2018</w:t>
      </w:r>
    </w:p>
    <w:p w:rsidR="006D1BC3" w:rsidRPr="00055E26" w:rsidRDefault="006D1BC3" w:rsidP="006D1BC3">
      <w:pPr>
        <w:tabs>
          <w:tab w:val="left" w:pos="960"/>
        </w:tabs>
        <w:ind w:left="-360" w:right="-1368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1BC3" w:rsidRPr="00055E26" w:rsidRDefault="006D1BC3" w:rsidP="006D1BC3">
      <w:pPr>
        <w:ind w:left="-360" w:right="-1368" w:hanging="720"/>
        <w:jc w:val="center"/>
      </w:pPr>
    </w:p>
    <w:p w:rsidR="006D1BC3" w:rsidRPr="00055E26" w:rsidRDefault="006D1BC3" w:rsidP="006D1BC3">
      <w:pPr>
        <w:ind w:left="-360" w:right="-1368" w:hanging="720"/>
        <w:jc w:val="center"/>
      </w:pPr>
    </w:p>
    <w:p w:rsidR="006D1BC3" w:rsidRPr="00055E26" w:rsidRDefault="006D1BC3" w:rsidP="006D1BC3">
      <w:pPr>
        <w:pStyle w:val="Standard"/>
        <w:jc w:val="center"/>
      </w:pPr>
      <w:r>
        <w:t xml:space="preserve">   Saim DURMUŞ</w:t>
      </w:r>
    </w:p>
    <w:p w:rsidR="006D1BC3" w:rsidRPr="00055E26" w:rsidRDefault="006D1BC3" w:rsidP="006D1BC3">
      <w:pPr>
        <w:pStyle w:val="Standard"/>
        <w:ind w:left="2832" w:firstLine="708"/>
      </w:pPr>
      <w:r>
        <w:t xml:space="preserve">     </w:t>
      </w:r>
      <w:r w:rsidRPr="00055E26">
        <w:t>Genel Sekreter</w:t>
      </w:r>
      <w:r>
        <w:t xml:space="preserve"> </w:t>
      </w:r>
    </w:p>
    <w:p w:rsidR="001A4F58" w:rsidRDefault="001A4F58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3B3D8B">
      <w:pPr>
        <w:jc w:val="both"/>
      </w:pPr>
    </w:p>
    <w:p w:rsidR="003B3D8B" w:rsidRDefault="003B3D8B" w:rsidP="001A4F58">
      <w:pPr>
        <w:ind w:firstLine="708"/>
        <w:jc w:val="both"/>
      </w:pPr>
    </w:p>
    <w:p w:rsidR="003B3D8B" w:rsidRPr="00055E26" w:rsidRDefault="003B3D8B" w:rsidP="003B3D8B">
      <w:pPr>
        <w:jc w:val="both"/>
      </w:pPr>
    </w:p>
    <w:sectPr w:rsidR="003B3D8B" w:rsidRPr="00055E26" w:rsidSect="00260562"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738511"/>
      <w:docPartObj>
        <w:docPartGallery w:val="Page Numbers (Bottom of Page)"/>
        <w:docPartUnique/>
      </w:docPartObj>
    </w:sdtPr>
    <w:sdtEndPr/>
    <w:sdtContent>
      <w:p w:rsidR="00955F00" w:rsidRDefault="00955F00">
        <w:pPr>
          <w:pStyle w:val="Altbilgi"/>
          <w:jc w:val="right"/>
        </w:pPr>
      </w:p>
      <w:p w:rsidR="005F1A2E" w:rsidRDefault="005F1A2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BD8">
          <w:rPr>
            <w:noProof/>
          </w:rPr>
          <w:t>- 2 -</w:t>
        </w:r>
        <w:r>
          <w:fldChar w:fldCharType="end"/>
        </w:r>
      </w:p>
    </w:sdtContent>
  </w:sdt>
  <w:p w:rsidR="005F1A2E" w:rsidRDefault="005F1A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76" w:rsidRDefault="009E6012" w:rsidP="00260562">
    <w:pPr>
      <w:pStyle w:val="Altbilgi"/>
    </w:pPr>
    <w:r>
      <w:tab/>
    </w:r>
    <w:r>
      <w:tab/>
    </w:r>
  </w:p>
  <w:p w:rsidR="00414466" w:rsidRDefault="00414466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2E" w:rsidRDefault="001A4F58" w:rsidP="001A4F58">
    <w:pPr>
      <w:pStyle w:val="stbilgi"/>
      <w:rPr>
        <w:b/>
      </w:rPr>
    </w:pPr>
    <w:r>
      <w:rPr>
        <w:b/>
      </w:rPr>
      <w:tab/>
    </w:r>
    <w:r w:rsidR="005F1A2E">
      <w:rPr>
        <w:b/>
      </w:rPr>
      <w:t>T.C.</w:t>
    </w:r>
  </w:p>
  <w:p w:rsidR="005F1A2E" w:rsidRDefault="005F1A2E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5F1A2E" w:rsidRPr="00330975" w:rsidRDefault="005F1A2E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F1A2E" w:rsidRDefault="005F1A2E" w:rsidP="0088694F">
    <w:pPr>
      <w:pStyle w:val="stbilgi1"/>
    </w:pPr>
  </w:p>
  <w:p w:rsidR="005F1A2E" w:rsidRDefault="005F1A2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5F1A2E" w:rsidRDefault="00490412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25.</w:t>
    </w:r>
    <w:r w:rsidR="00C5114B">
      <w:t>0</w:t>
    </w:r>
    <w:r w:rsidR="00CE6098">
      <w:t>6</w:t>
    </w:r>
    <w:r w:rsidR="005F1A2E">
      <w:t xml:space="preserve">.2018                                                     </w:t>
    </w:r>
    <w:r>
      <w:t>20</w:t>
    </w:r>
    <w:r w:rsidR="005F1A2E">
      <w:t xml:space="preserve">                                               2018 / </w:t>
    </w:r>
    <w:r>
      <w:t>54-55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887"/>
    <w:multiLevelType w:val="hybridMultilevel"/>
    <w:tmpl w:val="6BB46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C2EFE"/>
    <w:multiLevelType w:val="hybridMultilevel"/>
    <w:tmpl w:val="6DA0FD5A"/>
    <w:lvl w:ilvl="0" w:tplc="0CBCD0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C59C5"/>
    <w:multiLevelType w:val="hybridMultilevel"/>
    <w:tmpl w:val="59B4E6CA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9B1076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131AA3"/>
    <w:multiLevelType w:val="hybridMultilevel"/>
    <w:tmpl w:val="14D8F5E2"/>
    <w:lvl w:ilvl="0" w:tplc="60E6F5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A133EC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D30FB6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B96FB9"/>
    <w:multiLevelType w:val="hybridMultilevel"/>
    <w:tmpl w:val="C96E04B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443F5F"/>
    <w:multiLevelType w:val="hybridMultilevel"/>
    <w:tmpl w:val="ACA26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228A7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C93154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18C4"/>
    <w:multiLevelType w:val="hybridMultilevel"/>
    <w:tmpl w:val="B8841DC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BD3B5D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765F74"/>
    <w:multiLevelType w:val="hybridMultilevel"/>
    <w:tmpl w:val="6B7014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224178"/>
    <w:multiLevelType w:val="hybridMultilevel"/>
    <w:tmpl w:val="9CC6E8A6"/>
    <w:lvl w:ilvl="0" w:tplc="041F0017">
      <w:start w:val="1"/>
      <w:numFmt w:val="lowerLetter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2D723522"/>
    <w:multiLevelType w:val="hybridMultilevel"/>
    <w:tmpl w:val="4DC03CFE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7A3C52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957878"/>
    <w:multiLevelType w:val="hybridMultilevel"/>
    <w:tmpl w:val="CA800C02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1EA082A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3416EF"/>
    <w:multiLevelType w:val="hybridMultilevel"/>
    <w:tmpl w:val="D3749D00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DAF110E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497EBF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8834E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685B0C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3D24C7"/>
    <w:multiLevelType w:val="hybridMultilevel"/>
    <w:tmpl w:val="3ECC639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451ABA"/>
    <w:multiLevelType w:val="hybridMultilevel"/>
    <w:tmpl w:val="F20C7268"/>
    <w:lvl w:ilvl="0" w:tplc="9C2E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D49A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54621B"/>
    <w:multiLevelType w:val="hybridMultilevel"/>
    <w:tmpl w:val="C01C6F1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DB0166"/>
    <w:multiLevelType w:val="hybridMultilevel"/>
    <w:tmpl w:val="BDC23CAE"/>
    <w:lvl w:ilvl="0" w:tplc="5308BE8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400474"/>
    <w:multiLevelType w:val="hybridMultilevel"/>
    <w:tmpl w:val="2306E75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7394326"/>
    <w:multiLevelType w:val="hybridMultilevel"/>
    <w:tmpl w:val="9740F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5517F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805AD7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F17FB2"/>
    <w:multiLevelType w:val="hybridMultilevel"/>
    <w:tmpl w:val="C8EA309E"/>
    <w:lvl w:ilvl="0" w:tplc="1F7AD3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0273F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426314"/>
    <w:multiLevelType w:val="hybridMultilevel"/>
    <w:tmpl w:val="950ED43E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DD7788A"/>
    <w:multiLevelType w:val="hybridMultilevel"/>
    <w:tmpl w:val="435212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29"/>
  </w:num>
  <w:num w:numId="5">
    <w:abstractNumId w:val="31"/>
  </w:num>
  <w:num w:numId="6">
    <w:abstractNumId w:val="11"/>
  </w:num>
  <w:num w:numId="7">
    <w:abstractNumId w:val="0"/>
  </w:num>
  <w:num w:numId="8">
    <w:abstractNumId w:val="33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21"/>
  </w:num>
  <w:num w:numId="14">
    <w:abstractNumId w:val="17"/>
  </w:num>
  <w:num w:numId="15">
    <w:abstractNumId w:val="3"/>
  </w:num>
  <w:num w:numId="16">
    <w:abstractNumId w:val="14"/>
  </w:num>
  <w:num w:numId="17">
    <w:abstractNumId w:val="9"/>
  </w:num>
  <w:num w:numId="18">
    <w:abstractNumId w:val="35"/>
  </w:num>
  <w:num w:numId="19">
    <w:abstractNumId w:val="24"/>
  </w:num>
  <w:num w:numId="20">
    <w:abstractNumId w:val="23"/>
  </w:num>
  <w:num w:numId="21">
    <w:abstractNumId w:val="32"/>
  </w:num>
  <w:num w:numId="22">
    <w:abstractNumId w:val="12"/>
  </w:num>
  <w:num w:numId="23">
    <w:abstractNumId w:val="6"/>
  </w:num>
  <w:num w:numId="24">
    <w:abstractNumId w:val="27"/>
  </w:num>
  <w:num w:numId="25">
    <w:abstractNumId w:val="22"/>
  </w:num>
  <w:num w:numId="26">
    <w:abstractNumId w:val="8"/>
  </w:num>
  <w:num w:numId="27">
    <w:abstractNumId w:val="28"/>
  </w:num>
  <w:num w:numId="28">
    <w:abstractNumId w:val="13"/>
  </w:num>
  <w:num w:numId="29">
    <w:abstractNumId w:val="25"/>
  </w:num>
  <w:num w:numId="30">
    <w:abstractNumId w:val="36"/>
  </w:num>
  <w:num w:numId="31">
    <w:abstractNumId w:val="7"/>
  </w:num>
  <w:num w:numId="32">
    <w:abstractNumId w:val="30"/>
  </w:num>
  <w:num w:numId="33">
    <w:abstractNumId w:val="10"/>
  </w:num>
  <w:num w:numId="34">
    <w:abstractNumId w:val="2"/>
  </w:num>
  <w:num w:numId="35">
    <w:abstractNumId w:val="37"/>
  </w:num>
  <w:num w:numId="36">
    <w:abstractNumId w:val="15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9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457B"/>
    <w:rsid w:val="00004D73"/>
    <w:rsid w:val="000058EB"/>
    <w:rsid w:val="00005A3C"/>
    <w:rsid w:val="00006C4F"/>
    <w:rsid w:val="000072C9"/>
    <w:rsid w:val="00007643"/>
    <w:rsid w:val="00007BD3"/>
    <w:rsid w:val="00007DD6"/>
    <w:rsid w:val="000130D2"/>
    <w:rsid w:val="00013412"/>
    <w:rsid w:val="00013BA7"/>
    <w:rsid w:val="000142C9"/>
    <w:rsid w:val="00014E55"/>
    <w:rsid w:val="00014F14"/>
    <w:rsid w:val="00015641"/>
    <w:rsid w:val="00016115"/>
    <w:rsid w:val="0001618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66F7"/>
    <w:rsid w:val="00041690"/>
    <w:rsid w:val="00042B37"/>
    <w:rsid w:val="00044DC9"/>
    <w:rsid w:val="00045BF4"/>
    <w:rsid w:val="0004730E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55E26"/>
    <w:rsid w:val="00060116"/>
    <w:rsid w:val="0006031C"/>
    <w:rsid w:val="00061258"/>
    <w:rsid w:val="00061909"/>
    <w:rsid w:val="00062B5F"/>
    <w:rsid w:val="0006310E"/>
    <w:rsid w:val="00066866"/>
    <w:rsid w:val="000679F5"/>
    <w:rsid w:val="00067E8E"/>
    <w:rsid w:val="00070385"/>
    <w:rsid w:val="0007063A"/>
    <w:rsid w:val="00071ADE"/>
    <w:rsid w:val="000729D3"/>
    <w:rsid w:val="00072A60"/>
    <w:rsid w:val="00072CF1"/>
    <w:rsid w:val="00072D91"/>
    <w:rsid w:val="0007300E"/>
    <w:rsid w:val="000731D5"/>
    <w:rsid w:val="000735F5"/>
    <w:rsid w:val="0007410E"/>
    <w:rsid w:val="0007488A"/>
    <w:rsid w:val="00075D82"/>
    <w:rsid w:val="00081619"/>
    <w:rsid w:val="00081995"/>
    <w:rsid w:val="00084B87"/>
    <w:rsid w:val="000856D9"/>
    <w:rsid w:val="00086F89"/>
    <w:rsid w:val="0008783F"/>
    <w:rsid w:val="00090013"/>
    <w:rsid w:val="000915D0"/>
    <w:rsid w:val="0009372B"/>
    <w:rsid w:val="00095347"/>
    <w:rsid w:val="00096EA4"/>
    <w:rsid w:val="000975B5"/>
    <w:rsid w:val="000A07D6"/>
    <w:rsid w:val="000A1797"/>
    <w:rsid w:val="000A3398"/>
    <w:rsid w:val="000A394A"/>
    <w:rsid w:val="000A581D"/>
    <w:rsid w:val="000A5D0D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0C48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4E2D"/>
    <w:rsid w:val="000F6264"/>
    <w:rsid w:val="000F6C66"/>
    <w:rsid w:val="000F7236"/>
    <w:rsid w:val="001019F9"/>
    <w:rsid w:val="00101B8F"/>
    <w:rsid w:val="001023E5"/>
    <w:rsid w:val="0010297A"/>
    <w:rsid w:val="001053E7"/>
    <w:rsid w:val="00107FAB"/>
    <w:rsid w:val="0011057A"/>
    <w:rsid w:val="0011088E"/>
    <w:rsid w:val="00111D96"/>
    <w:rsid w:val="0011315E"/>
    <w:rsid w:val="00121E00"/>
    <w:rsid w:val="00121E24"/>
    <w:rsid w:val="001252D2"/>
    <w:rsid w:val="00127B45"/>
    <w:rsid w:val="001310DD"/>
    <w:rsid w:val="00132F47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63FD"/>
    <w:rsid w:val="00167873"/>
    <w:rsid w:val="00170862"/>
    <w:rsid w:val="00171681"/>
    <w:rsid w:val="0017299E"/>
    <w:rsid w:val="00172C6B"/>
    <w:rsid w:val="00173C9C"/>
    <w:rsid w:val="00177A3A"/>
    <w:rsid w:val="0018195F"/>
    <w:rsid w:val="001839E6"/>
    <w:rsid w:val="001843AC"/>
    <w:rsid w:val="00184471"/>
    <w:rsid w:val="00184E86"/>
    <w:rsid w:val="001852F5"/>
    <w:rsid w:val="00190EB0"/>
    <w:rsid w:val="001914C5"/>
    <w:rsid w:val="00191A2A"/>
    <w:rsid w:val="001923FB"/>
    <w:rsid w:val="001938DA"/>
    <w:rsid w:val="0019477A"/>
    <w:rsid w:val="001965FE"/>
    <w:rsid w:val="0019797B"/>
    <w:rsid w:val="001A1DAA"/>
    <w:rsid w:val="001A4F58"/>
    <w:rsid w:val="001B083A"/>
    <w:rsid w:val="001B4D8A"/>
    <w:rsid w:val="001B5991"/>
    <w:rsid w:val="001B61D6"/>
    <w:rsid w:val="001B7940"/>
    <w:rsid w:val="001C03D7"/>
    <w:rsid w:val="001C16A4"/>
    <w:rsid w:val="001C24A3"/>
    <w:rsid w:val="001C284C"/>
    <w:rsid w:val="001C4095"/>
    <w:rsid w:val="001C48A9"/>
    <w:rsid w:val="001C491B"/>
    <w:rsid w:val="001C4B99"/>
    <w:rsid w:val="001C4F87"/>
    <w:rsid w:val="001D06D8"/>
    <w:rsid w:val="001D2E6A"/>
    <w:rsid w:val="001D37B8"/>
    <w:rsid w:val="001D7C70"/>
    <w:rsid w:val="001E0D63"/>
    <w:rsid w:val="001E4CE4"/>
    <w:rsid w:val="001E4F79"/>
    <w:rsid w:val="001E73D0"/>
    <w:rsid w:val="001F2836"/>
    <w:rsid w:val="001F33AE"/>
    <w:rsid w:val="001F3CE1"/>
    <w:rsid w:val="001F3DF8"/>
    <w:rsid w:val="001F58B0"/>
    <w:rsid w:val="001F7C91"/>
    <w:rsid w:val="001F7F8B"/>
    <w:rsid w:val="002005F6"/>
    <w:rsid w:val="002015B9"/>
    <w:rsid w:val="002018BB"/>
    <w:rsid w:val="002021B8"/>
    <w:rsid w:val="002025AE"/>
    <w:rsid w:val="0020389F"/>
    <w:rsid w:val="00204A2D"/>
    <w:rsid w:val="00204CAB"/>
    <w:rsid w:val="00205104"/>
    <w:rsid w:val="002053FB"/>
    <w:rsid w:val="00207397"/>
    <w:rsid w:val="00210A6F"/>
    <w:rsid w:val="00211225"/>
    <w:rsid w:val="0021254E"/>
    <w:rsid w:val="002126F2"/>
    <w:rsid w:val="00212703"/>
    <w:rsid w:val="00212D08"/>
    <w:rsid w:val="00212EEC"/>
    <w:rsid w:val="00213477"/>
    <w:rsid w:val="00213D97"/>
    <w:rsid w:val="00214576"/>
    <w:rsid w:val="00215785"/>
    <w:rsid w:val="00216122"/>
    <w:rsid w:val="002168A8"/>
    <w:rsid w:val="00220B51"/>
    <w:rsid w:val="00221E8F"/>
    <w:rsid w:val="00222B0F"/>
    <w:rsid w:val="00223699"/>
    <w:rsid w:val="002239DF"/>
    <w:rsid w:val="00226880"/>
    <w:rsid w:val="002277B4"/>
    <w:rsid w:val="00231D9F"/>
    <w:rsid w:val="00233148"/>
    <w:rsid w:val="002348C3"/>
    <w:rsid w:val="00235873"/>
    <w:rsid w:val="00236F70"/>
    <w:rsid w:val="00237533"/>
    <w:rsid w:val="00237AA0"/>
    <w:rsid w:val="0024003C"/>
    <w:rsid w:val="00240639"/>
    <w:rsid w:val="00240C8E"/>
    <w:rsid w:val="00241BAD"/>
    <w:rsid w:val="002425F3"/>
    <w:rsid w:val="002432B0"/>
    <w:rsid w:val="002467B2"/>
    <w:rsid w:val="00247BEF"/>
    <w:rsid w:val="0025206B"/>
    <w:rsid w:val="00256B93"/>
    <w:rsid w:val="00260562"/>
    <w:rsid w:val="00260C9B"/>
    <w:rsid w:val="00262336"/>
    <w:rsid w:val="00263A82"/>
    <w:rsid w:val="00265FB3"/>
    <w:rsid w:val="0026709C"/>
    <w:rsid w:val="00270306"/>
    <w:rsid w:val="00270AD8"/>
    <w:rsid w:val="002712E0"/>
    <w:rsid w:val="0027347E"/>
    <w:rsid w:val="00274EA2"/>
    <w:rsid w:val="002759AD"/>
    <w:rsid w:val="00276362"/>
    <w:rsid w:val="00277EE5"/>
    <w:rsid w:val="0028112E"/>
    <w:rsid w:val="002818E3"/>
    <w:rsid w:val="00284A77"/>
    <w:rsid w:val="00285432"/>
    <w:rsid w:val="002860C2"/>
    <w:rsid w:val="00286894"/>
    <w:rsid w:val="00290E88"/>
    <w:rsid w:val="00291637"/>
    <w:rsid w:val="0029257E"/>
    <w:rsid w:val="00292717"/>
    <w:rsid w:val="0029505E"/>
    <w:rsid w:val="0029796F"/>
    <w:rsid w:val="002A00F1"/>
    <w:rsid w:val="002A0432"/>
    <w:rsid w:val="002A1141"/>
    <w:rsid w:val="002A22D8"/>
    <w:rsid w:val="002A243A"/>
    <w:rsid w:val="002A5C80"/>
    <w:rsid w:val="002B002D"/>
    <w:rsid w:val="002B0A9F"/>
    <w:rsid w:val="002B2916"/>
    <w:rsid w:val="002B2B5F"/>
    <w:rsid w:val="002B2C9B"/>
    <w:rsid w:val="002B2F88"/>
    <w:rsid w:val="002B4562"/>
    <w:rsid w:val="002B4D7A"/>
    <w:rsid w:val="002B70B4"/>
    <w:rsid w:val="002B7D2D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6D05"/>
    <w:rsid w:val="002D6D49"/>
    <w:rsid w:val="002D750C"/>
    <w:rsid w:val="002E0C79"/>
    <w:rsid w:val="002E0F98"/>
    <w:rsid w:val="002E235A"/>
    <w:rsid w:val="002E2372"/>
    <w:rsid w:val="002E3A49"/>
    <w:rsid w:val="002E3AC2"/>
    <w:rsid w:val="002E5217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83E"/>
    <w:rsid w:val="00300AAC"/>
    <w:rsid w:val="00303D24"/>
    <w:rsid w:val="003052F9"/>
    <w:rsid w:val="0030618F"/>
    <w:rsid w:val="00306927"/>
    <w:rsid w:val="003127DF"/>
    <w:rsid w:val="00313C79"/>
    <w:rsid w:val="00314A06"/>
    <w:rsid w:val="00314AAD"/>
    <w:rsid w:val="00314CF2"/>
    <w:rsid w:val="003168E1"/>
    <w:rsid w:val="00317188"/>
    <w:rsid w:val="00321432"/>
    <w:rsid w:val="00322F5A"/>
    <w:rsid w:val="0032377A"/>
    <w:rsid w:val="003247F3"/>
    <w:rsid w:val="00325187"/>
    <w:rsid w:val="003258AB"/>
    <w:rsid w:val="00330975"/>
    <w:rsid w:val="00332159"/>
    <w:rsid w:val="00332544"/>
    <w:rsid w:val="00333063"/>
    <w:rsid w:val="00334E0D"/>
    <w:rsid w:val="0033571F"/>
    <w:rsid w:val="003361D3"/>
    <w:rsid w:val="00336768"/>
    <w:rsid w:val="00336AC4"/>
    <w:rsid w:val="003375E8"/>
    <w:rsid w:val="003407A2"/>
    <w:rsid w:val="00341F42"/>
    <w:rsid w:val="003425DC"/>
    <w:rsid w:val="00342F0A"/>
    <w:rsid w:val="00345E8E"/>
    <w:rsid w:val="00347FB8"/>
    <w:rsid w:val="00350826"/>
    <w:rsid w:val="0035142A"/>
    <w:rsid w:val="003550B4"/>
    <w:rsid w:val="00360FB5"/>
    <w:rsid w:val="00361E5F"/>
    <w:rsid w:val="00362466"/>
    <w:rsid w:val="00363FEE"/>
    <w:rsid w:val="003642F3"/>
    <w:rsid w:val="0036690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A11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1D4"/>
    <w:rsid w:val="003952E4"/>
    <w:rsid w:val="00396C34"/>
    <w:rsid w:val="003A25CE"/>
    <w:rsid w:val="003A301D"/>
    <w:rsid w:val="003A56D8"/>
    <w:rsid w:val="003A6AAE"/>
    <w:rsid w:val="003A7800"/>
    <w:rsid w:val="003B1CE0"/>
    <w:rsid w:val="003B3D8B"/>
    <w:rsid w:val="003B59BC"/>
    <w:rsid w:val="003B710D"/>
    <w:rsid w:val="003B79AF"/>
    <w:rsid w:val="003B7F51"/>
    <w:rsid w:val="003C1957"/>
    <w:rsid w:val="003C33C8"/>
    <w:rsid w:val="003C4EF9"/>
    <w:rsid w:val="003C6B6E"/>
    <w:rsid w:val="003C7A34"/>
    <w:rsid w:val="003D00B0"/>
    <w:rsid w:val="003D194C"/>
    <w:rsid w:val="003D3F63"/>
    <w:rsid w:val="003D721A"/>
    <w:rsid w:val="003E0058"/>
    <w:rsid w:val="003E0E6C"/>
    <w:rsid w:val="003E3153"/>
    <w:rsid w:val="003E6228"/>
    <w:rsid w:val="003F1B3A"/>
    <w:rsid w:val="003F25FE"/>
    <w:rsid w:val="003F2935"/>
    <w:rsid w:val="003F351A"/>
    <w:rsid w:val="003F3EF4"/>
    <w:rsid w:val="003F565A"/>
    <w:rsid w:val="003F5951"/>
    <w:rsid w:val="003F5F40"/>
    <w:rsid w:val="003F6198"/>
    <w:rsid w:val="003F623E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53A"/>
    <w:rsid w:val="0040377D"/>
    <w:rsid w:val="00404143"/>
    <w:rsid w:val="00404330"/>
    <w:rsid w:val="00404E41"/>
    <w:rsid w:val="00405CF4"/>
    <w:rsid w:val="00407920"/>
    <w:rsid w:val="00410247"/>
    <w:rsid w:val="00411806"/>
    <w:rsid w:val="00412A3C"/>
    <w:rsid w:val="00412F22"/>
    <w:rsid w:val="00414466"/>
    <w:rsid w:val="00414A70"/>
    <w:rsid w:val="00416A71"/>
    <w:rsid w:val="00417BE7"/>
    <w:rsid w:val="00417F27"/>
    <w:rsid w:val="004200B6"/>
    <w:rsid w:val="0042282B"/>
    <w:rsid w:val="004240A5"/>
    <w:rsid w:val="00424BED"/>
    <w:rsid w:val="00427D57"/>
    <w:rsid w:val="00431A5D"/>
    <w:rsid w:val="004325C4"/>
    <w:rsid w:val="004350DA"/>
    <w:rsid w:val="00435699"/>
    <w:rsid w:val="004370B9"/>
    <w:rsid w:val="00441B0D"/>
    <w:rsid w:val="00442D3F"/>
    <w:rsid w:val="00443821"/>
    <w:rsid w:val="00443A2F"/>
    <w:rsid w:val="00444A25"/>
    <w:rsid w:val="0044579B"/>
    <w:rsid w:val="00445B39"/>
    <w:rsid w:val="00445D1E"/>
    <w:rsid w:val="004472AE"/>
    <w:rsid w:val="00450ED0"/>
    <w:rsid w:val="00454120"/>
    <w:rsid w:val="00455138"/>
    <w:rsid w:val="004556FE"/>
    <w:rsid w:val="00455747"/>
    <w:rsid w:val="00456637"/>
    <w:rsid w:val="0046102F"/>
    <w:rsid w:val="004616AC"/>
    <w:rsid w:val="00461990"/>
    <w:rsid w:val="00461E06"/>
    <w:rsid w:val="004626EA"/>
    <w:rsid w:val="00467495"/>
    <w:rsid w:val="004737CB"/>
    <w:rsid w:val="00474A1F"/>
    <w:rsid w:val="004760A6"/>
    <w:rsid w:val="004766C9"/>
    <w:rsid w:val="00477AD5"/>
    <w:rsid w:val="0048196D"/>
    <w:rsid w:val="00482BF9"/>
    <w:rsid w:val="00483D98"/>
    <w:rsid w:val="00484D43"/>
    <w:rsid w:val="00486703"/>
    <w:rsid w:val="00486AC9"/>
    <w:rsid w:val="00487D20"/>
    <w:rsid w:val="00490412"/>
    <w:rsid w:val="00490C8C"/>
    <w:rsid w:val="00491F86"/>
    <w:rsid w:val="00493DE6"/>
    <w:rsid w:val="00494C4B"/>
    <w:rsid w:val="00496D01"/>
    <w:rsid w:val="004A0643"/>
    <w:rsid w:val="004A0F56"/>
    <w:rsid w:val="004A1D87"/>
    <w:rsid w:val="004A5463"/>
    <w:rsid w:val="004A6C32"/>
    <w:rsid w:val="004A6FAE"/>
    <w:rsid w:val="004B1BF1"/>
    <w:rsid w:val="004B1E10"/>
    <w:rsid w:val="004B2F22"/>
    <w:rsid w:val="004B3BEE"/>
    <w:rsid w:val="004B441B"/>
    <w:rsid w:val="004B759F"/>
    <w:rsid w:val="004C0E46"/>
    <w:rsid w:val="004C141B"/>
    <w:rsid w:val="004C2D27"/>
    <w:rsid w:val="004C5893"/>
    <w:rsid w:val="004C65D7"/>
    <w:rsid w:val="004C6876"/>
    <w:rsid w:val="004C74E9"/>
    <w:rsid w:val="004D00D0"/>
    <w:rsid w:val="004D02DF"/>
    <w:rsid w:val="004D1C0D"/>
    <w:rsid w:val="004D291F"/>
    <w:rsid w:val="004D3CF9"/>
    <w:rsid w:val="004D4FE6"/>
    <w:rsid w:val="004D680E"/>
    <w:rsid w:val="004E090D"/>
    <w:rsid w:val="004E2AD8"/>
    <w:rsid w:val="004E345C"/>
    <w:rsid w:val="004E4E4C"/>
    <w:rsid w:val="004E5634"/>
    <w:rsid w:val="004E66C3"/>
    <w:rsid w:val="004E7F32"/>
    <w:rsid w:val="004F1CBD"/>
    <w:rsid w:val="004F231B"/>
    <w:rsid w:val="004F2808"/>
    <w:rsid w:val="004F3EAB"/>
    <w:rsid w:val="004F406F"/>
    <w:rsid w:val="004F4B57"/>
    <w:rsid w:val="00500A99"/>
    <w:rsid w:val="00501C87"/>
    <w:rsid w:val="00501E35"/>
    <w:rsid w:val="005026D3"/>
    <w:rsid w:val="005038BD"/>
    <w:rsid w:val="00505DA8"/>
    <w:rsid w:val="0050689E"/>
    <w:rsid w:val="005073DE"/>
    <w:rsid w:val="00510C05"/>
    <w:rsid w:val="00510E6A"/>
    <w:rsid w:val="005112D7"/>
    <w:rsid w:val="00513DBD"/>
    <w:rsid w:val="00514285"/>
    <w:rsid w:val="00514CDA"/>
    <w:rsid w:val="00515090"/>
    <w:rsid w:val="00515C74"/>
    <w:rsid w:val="005168B1"/>
    <w:rsid w:val="00527458"/>
    <w:rsid w:val="00527E0C"/>
    <w:rsid w:val="005337B2"/>
    <w:rsid w:val="0053452A"/>
    <w:rsid w:val="00534B33"/>
    <w:rsid w:val="00535F94"/>
    <w:rsid w:val="005370F4"/>
    <w:rsid w:val="0054062A"/>
    <w:rsid w:val="005408B8"/>
    <w:rsid w:val="00540FAE"/>
    <w:rsid w:val="005444BA"/>
    <w:rsid w:val="00545077"/>
    <w:rsid w:val="005460B8"/>
    <w:rsid w:val="00547002"/>
    <w:rsid w:val="0055078E"/>
    <w:rsid w:val="005527F5"/>
    <w:rsid w:val="00556D8F"/>
    <w:rsid w:val="00557786"/>
    <w:rsid w:val="00561075"/>
    <w:rsid w:val="005629C5"/>
    <w:rsid w:val="00565400"/>
    <w:rsid w:val="00567897"/>
    <w:rsid w:val="00577537"/>
    <w:rsid w:val="00580B43"/>
    <w:rsid w:val="005819CF"/>
    <w:rsid w:val="00583D58"/>
    <w:rsid w:val="005847E1"/>
    <w:rsid w:val="00585603"/>
    <w:rsid w:val="0059192E"/>
    <w:rsid w:val="005919C2"/>
    <w:rsid w:val="00597C61"/>
    <w:rsid w:val="005A00BA"/>
    <w:rsid w:val="005A2802"/>
    <w:rsid w:val="005A3627"/>
    <w:rsid w:val="005A60FC"/>
    <w:rsid w:val="005A7286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0E96"/>
    <w:rsid w:val="005C2988"/>
    <w:rsid w:val="005C35F4"/>
    <w:rsid w:val="005C3B04"/>
    <w:rsid w:val="005C4B29"/>
    <w:rsid w:val="005C7565"/>
    <w:rsid w:val="005D075A"/>
    <w:rsid w:val="005D08FB"/>
    <w:rsid w:val="005D351D"/>
    <w:rsid w:val="005D73C6"/>
    <w:rsid w:val="005D7E43"/>
    <w:rsid w:val="005E131A"/>
    <w:rsid w:val="005E28CE"/>
    <w:rsid w:val="005E4C0A"/>
    <w:rsid w:val="005E765B"/>
    <w:rsid w:val="005F014F"/>
    <w:rsid w:val="005F1A2E"/>
    <w:rsid w:val="005F3CD6"/>
    <w:rsid w:val="005F5E51"/>
    <w:rsid w:val="005F64B1"/>
    <w:rsid w:val="005F6DD3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5EC3"/>
    <w:rsid w:val="00616893"/>
    <w:rsid w:val="006177F8"/>
    <w:rsid w:val="00617EA2"/>
    <w:rsid w:val="00621B26"/>
    <w:rsid w:val="00626293"/>
    <w:rsid w:val="006267A8"/>
    <w:rsid w:val="00627364"/>
    <w:rsid w:val="006274C5"/>
    <w:rsid w:val="006322CC"/>
    <w:rsid w:val="00632572"/>
    <w:rsid w:val="00635AB3"/>
    <w:rsid w:val="0063621F"/>
    <w:rsid w:val="00636E27"/>
    <w:rsid w:val="00640311"/>
    <w:rsid w:val="00643520"/>
    <w:rsid w:val="006452B1"/>
    <w:rsid w:val="00652D88"/>
    <w:rsid w:val="0065531D"/>
    <w:rsid w:val="006609F5"/>
    <w:rsid w:val="00661CDD"/>
    <w:rsid w:val="006636A9"/>
    <w:rsid w:val="0066462C"/>
    <w:rsid w:val="006649D7"/>
    <w:rsid w:val="006654A2"/>
    <w:rsid w:val="00665DE5"/>
    <w:rsid w:val="00670B1E"/>
    <w:rsid w:val="00671551"/>
    <w:rsid w:val="00672189"/>
    <w:rsid w:val="006750E0"/>
    <w:rsid w:val="0067738E"/>
    <w:rsid w:val="00677633"/>
    <w:rsid w:val="00677933"/>
    <w:rsid w:val="00677BE3"/>
    <w:rsid w:val="00677C09"/>
    <w:rsid w:val="00680ADB"/>
    <w:rsid w:val="00680C76"/>
    <w:rsid w:val="00681BCD"/>
    <w:rsid w:val="00682554"/>
    <w:rsid w:val="00683090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390F"/>
    <w:rsid w:val="006A4D2E"/>
    <w:rsid w:val="006A538C"/>
    <w:rsid w:val="006A5CD8"/>
    <w:rsid w:val="006A5F35"/>
    <w:rsid w:val="006A710E"/>
    <w:rsid w:val="006A7AF6"/>
    <w:rsid w:val="006A7FAF"/>
    <w:rsid w:val="006B0536"/>
    <w:rsid w:val="006B192D"/>
    <w:rsid w:val="006C0B69"/>
    <w:rsid w:val="006C11DB"/>
    <w:rsid w:val="006C2252"/>
    <w:rsid w:val="006C243F"/>
    <w:rsid w:val="006C2898"/>
    <w:rsid w:val="006C501E"/>
    <w:rsid w:val="006C5757"/>
    <w:rsid w:val="006C69BD"/>
    <w:rsid w:val="006C79B5"/>
    <w:rsid w:val="006D0591"/>
    <w:rsid w:val="006D06AD"/>
    <w:rsid w:val="006D0EC7"/>
    <w:rsid w:val="006D1BC3"/>
    <w:rsid w:val="006D27BC"/>
    <w:rsid w:val="006D3C14"/>
    <w:rsid w:val="006D4926"/>
    <w:rsid w:val="006D5696"/>
    <w:rsid w:val="006D7346"/>
    <w:rsid w:val="006D7649"/>
    <w:rsid w:val="006E01B9"/>
    <w:rsid w:val="006E1208"/>
    <w:rsid w:val="006E1B68"/>
    <w:rsid w:val="006E302F"/>
    <w:rsid w:val="006E3AD7"/>
    <w:rsid w:val="006E3DC6"/>
    <w:rsid w:val="006E60D2"/>
    <w:rsid w:val="006E7936"/>
    <w:rsid w:val="006F1C06"/>
    <w:rsid w:val="006F423D"/>
    <w:rsid w:val="006F500E"/>
    <w:rsid w:val="00702EEC"/>
    <w:rsid w:val="0070483C"/>
    <w:rsid w:val="00706C88"/>
    <w:rsid w:val="00707EBD"/>
    <w:rsid w:val="007112D3"/>
    <w:rsid w:val="007118E5"/>
    <w:rsid w:val="007120B2"/>
    <w:rsid w:val="0071475E"/>
    <w:rsid w:val="007200E1"/>
    <w:rsid w:val="007210C8"/>
    <w:rsid w:val="007214DB"/>
    <w:rsid w:val="00725203"/>
    <w:rsid w:val="00726F20"/>
    <w:rsid w:val="0072715E"/>
    <w:rsid w:val="00727CF6"/>
    <w:rsid w:val="0073452E"/>
    <w:rsid w:val="007347EC"/>
    <w:rsid w:val="00736FF3"/>
    <w:rsid w:val="00741758"/>
    <w:rsid w:val="00742631"/>
    <w:rsid w:val="00742998"/>
    <w:rsid w:val="00743A94"/>
    <w:rsid w:val="0074610D"/>
    <w:rsid w:val="00746EB5"/>
    <w:rsid w:val="0074728D"/>
    <w:rsid w:val="00747853"/>
    <w:rsid w:val="00747ECF"/>
    <w:rsid w:val="0075174A"/>
    <w:rsid w:val="007532AC"/>
    <w:rsid w:val="007536F8"/>
    <w:rsid w:val="00757B4A"/>
    <w:rsid w:val="0076054E"/>
    <w:rsid w:val="00762CFB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5FD9"/>
    <w:rsid w:val="00776495"/>
    <w:rsid w:val="00777115"/>
    <w:rsid w:val="00780458"/>
    <w:rsid w:val="007820DE"/>
    <w:rsid w:val="00784206"/>
    <w:rsid w:val="00784FA3"/>
    <w:rsid w:val="00786C77"/>
    <w:rsid w:val="00792FBB"/>
    <w:rsid w:val="00797389"/>
    <w:rsid w:val="007A172F"/>
    <w:rsid w:val="007A3830"/>
    <w:rsid w:val="007A3EC2"/>
    <w:rsid w:val="007A468C"/>
    <w:rsid w:val="007A4D5A"/>
    <w:rsid w:val="007A583F"/>
    <w:rsid w:val="007A61AD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2A5C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4C8A"/>
    <w:rsid w:val="007E6112"/>
    <w:rsid w:val="007E65C7"/>
    <w:rsid w:val="007E66C5"/>
    <w:rsid w:val="007E6FB7"/>
    <w:rsid w:val="007F098A"/>
    <w:rsid w:val="007F2B5F"/>
    <w:rsid w:val="007F366C"/>
    <w:rsid w:val="007F4840"/>
    <w:rsid w:val="007F4944"/>
    <w:rsid w:val="00802A55"/>
    <w:rsid w:val="00803197"/>
    <w:rsid w:val="0080369A"/>
    <w:rsid w:val="0080381D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2A3D"/>
    <w:rsid w:val="00825239"/>
    <w:rsid w:val="00825DB2"/>
    <w:rsid w:val="00826B06"/>
    <w:rsid w:val="0083016C"/>
    <w:rsid w:val="0083526B"/>
    <w:rsid w:val="0083557A"/>
    <w:rsid w:val="00841C74"/>
    <w:rsid w:val="00844555"/>
    <w:rsid w:val="008476C2"/>
    <w:rsid w:val="0085007E"/>
    <w:rsid w:val="00851591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5656"/>
    <w:rsid w:val="00866EF0"/>
    <w:rsid w:val="00872BC6"/>
    <w:rsid w:val="00873B6D"/>
    <w:rsid w:val="0087710B"/>
    <w:rsid w:val="008772D6"/>
    <w:rsid w:val="00883840"/>
    <w:rsid w:val="008847C3"/>
    <w:rsid w:val="00884FF5"/>
    <w:rsid w:val="00885B1E"/>
    <w:rsid w:val="00885C40"/>
    <w:rsid w:val="0088694F"/>
    <w:rsid w:val="008874CD"/>
    <w:rsid w:val="008903B7"/>
    <w:rsid w:val="0089245E"/>
    <w:rsid w:val="00893301"/>
    <w:rsid w:val="00895119"/>
    <w:rsid w:val="008959D3"/>
    <w:rsid w:val="008A0213"/>
    <w:rsid w:val="008A5513"/>
    <w:rsid w:val="008A7354"/>
    <w:rsid w:val="008A79CA"/>
    <w:rsid w:val="008B2094"/>
    <w:rsid w:val="008B299A"/>
    <w:rsid w:val="008C35A7"/>
    <w:rsid w:val="008C4214"/>
    <w:rsid w:val="008C4B65"/>
    <w:rsid w:val="008C4FE2"/>
    <w:rsid w:val="008C78E1"/>
    <w:rsid w:val="008C78E5"/>
    <w:rsid w:val="008D1240"/>
    <w:rsid w:val="008D49B3"/>
    <w:rsid w:val="008D4BF4"/>
    <w:rsid w:val="008E11A5"/>
    <w:rsid w:val="008E447F"/>
    <w:rsid w:val="008E4ADD"/>
    <w:rsid w:val="008E4E91"/>
    <w:rsid w:val="008E5403"/>
    <w:rsid w:val="008E5576"/>
    <w:rsid w:val="008E5B87"/>
    <w:rsid w:val="008E76C3"/>
    <w:rsid w:val="008F00B8"/>
    <w:rsid w:val="008F5066"/>
    <w:rsid w:val="008F54F9"/>
    <w:rsid w:val="00900345"/>
    <w:rsid w:val="00902392"/>
    <w:rsid w:val="00902C51"/>
    <w:rsid w:val="0090361C"/>
    <w:rsid w:val="00903B02"/>
    <w:rsid w:val="00904A01"/>
    <w:rsid w:val="00907D4A"/>
    <w:rsid w:val="00910E4D"/>
    <w:rsid w:val="00912D1C"/>
    <w:rsid w:val="00913D28"/>
    <w:rsid w:val="009147C8"/>
    <w:rsid w:val="00916734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7466"/>
    <w:rsid w:val="00942884"/>
    <w:rsid w:val="00947826"/>
    <w:rsid w:val="00950C7D"/>
    <w:rsid w:val="00951861"/>
    <w:rsid w:val="009518BC"/>
    <w:rsid w:val="00951F34"/>
    <w:rsid w:val="00954A10"/>
    <w:rsid w:val="0095542D"/>
    <w:rsid w:val="00955629"/>
    <w:rsid w:val="00955F00"/>
    <w:rsid w:val="00960070"/>
    <w:rsid w:val="00961ABF"/>
    <w:rsid w:val="00961C22"/>
    <w:rsid w:val="0096200F"/>
    <w:rsid w:val="00962DC0"/>
    <w:rsid w:val="00963E1C"/>
    <w:rsid w:val="00965C76"/>
    <w:rsid w:val="0096655E"/>
    <w:rsid w:val="0096773D"/>
    <w:rsid w:val="00967BC1"/>
    <w:rsid w:val="009703E6"/>
    <w:rsid w:val="00971110"/>
    <w:rsid w:val="00971D65"/>
    <w:rsid w:val="00971E35"/>
    <w:rsid w:val="009723B7"/>
    <w:rsid w:val="00972C0D"/>
    <w:rsid w:val="00973B5E"/>
    <w:rsid w:val="0097542B"/>
    <w:rsid w:val="00976F01"/>
    <w:rsid w:val="009772C7"/>
    <w:rsid w:val="00981142"/>
    <w:rsid w:val="00982154"/>
    <w:rsid w:val="00982434"/>
    <w:rsid w:val="00984681"/>
    <w:rsid w:val="00984BA4"/>
    <w:rsid w:val="00987716"/>
    <w:rsid w:val="009908A0"/>
    <w:rsid w:val="00992BD8"/>
    <w:rsid w:val="00996E84"/>
    <w:rsid w:val="009A0F50"/>
    <w:rsid w:val="009A269D"/>
    <w:rsid w:val="009A2C14"/>
    <w:rsid w:val="009A42E7"/>
    <w:rsid w:val="009A77F5"/>
    <w:rsid w:val="009B00EA"/>
    <w:rsid w:val="009B04FC"/>
    <w:rsid w:val="009B0A20"/>
    <w:rsid w:val="009B26B3"/>
    <w:rsid w:val="009B2B96"/>
    <w:rsid w:val="009B322F"/>
    <w:rsid w:val="009B3E16"/>
    <w:rsid w:val="009B52E1"/>
    <w:rsid w:val="009B5307"/>
    <w:rsid w:val="009B6C4B"/>
    <w:rsid w:val="009B73D0"/>
    <w:rsid w:val="009B79C4"/>
    <w:rsid w:val="009C1465"/>
    <w:rsid w:val="009C6825"/>
    <w:rsid w:val="009C724C"/>
    <w:rsid w:val="009C75C3"/>
    <w:rsid w:val="009C75D9"/>
    <w:rsid w:val="009D01A1"/>
    <w:rsid w:val="009D28FF"/>
    <w:rsid w:val="009D4004"/>
    <w:rsid w:val="009D5F24"/>
    <w:rsid w:val="009D6076"/>
    <w:rsid w:val="009D749E"/>
    <w:rsid w:val="009E0C6F"/>
    <w:rsid w:val="009E19C2"/>
    <w:rsid w:val="009E4550"/>
    <w:rsid w:val="009E4E3F"/>
    <w:rsid w:val="009E5548"/>
    <w:rsid w:val="009E5E4C"/>
    <w:rsid w:val="009E6012"/>
    <w:rsid w:val="009E6045"/>
    <w:rsid w:val="009E6717"/>
    <w:rsid w:val="009F1A1D"/>
    <w:rsid w:val="009F1EFB"/>
    <w:rsid w:val="009F2EE5"/>
    <w:rsid w:val="009F43F1"/>
    <w:rsid w:val="009F4611"/>
    <w:rsid w:val="00A00196"/>
    <w:rsid w:val="00A02587"/>
    <w:rsid w:val="00A03606"/>
    <w:rsid w:val="00A04C59"/>
    <w:rsid w:val="00A05EE6"/>
    <w:rsid w:val="00A0692A"/>
    <w:rsid w:val="00A1038F"/>
    <w:rsid w:val="00A1142A"/>
    <w:rsid w:val="00A12534"/>
    <w:rsid w:val="00A128FB"/>
    <w:rsid w:val="00A1489E"/>
    <w:rsid w:val="00A16A49"/>
    <w:rsid w:val="00A1749B"/>
    <w:rsid w:val="00A204B4"/>
    <w:rsid w:val="00A21711"/>
    <w:rsid w:val="00A2224D"/>
    <w:rsid w:val="00A26F39"/>
    <w:rsid w:val="00A27C08"/>
    <w:rsid w:val="00A31BDB"/>
    <w:rsid w:val="00A333D3"/>
    <w:rsid w:val="00A3699A"/>
    <w:rsid w:val="00A369B7"/>
    <w:rsid w:val="00A37E9F"/>
    <w:rsid w:val="00A41FFA"/>
    <w:rsid w:val="00A4770F"/>
    <w:rsid w:val="00A50898"/>
    <w:rsid w:val="00A52EC3"/>
    <w:rsid w:val="00A531CA"/>
    <w:rsid w:val="00A537BC"/>
    <w:rsid w:val="00A607E4"/>
    <w:rsid w:val="00A61B26"/>
    <w:rsid w:val="00A621EB"/>
    <w:rsid w:val="00A6375B"/>
    <w:rsid w:val="00A6509A"/>
    <w:rsid w:val="00A65A88"/>
    <w:rsid w:val="00A66447"/>
    <w:rsid w:val="00A711E6"/>
    <w:rsid w:val="00A723A8"/>
    <w:rsid w:val="00A74DF0"/>
    <w:rsid w:val="00A7505A"/>
    <w:rsid w:val="00A7620A"/>
    <w:rsid w:val="00A765BD"/>
    <w:rsid w:val="00A8258D"/>
    <w:rsid w:val="00A83AE3"/>
    <w:rsid w:val="00A912D3"/>
    <w:rsid w:val="00A94ECA"/>
    <w:rsid w:val="00A95662"/>
    <w:rsid w:val="00A95F91"/>
    <w:rsid w:val="00AA0391"/>
    <w:rsid w:val="00AA1597"/>
    <w:rsid w:val="00AA2B2E"/>
    <w:rsid w:val="00AA3992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B6258"/>
    <w:rsid w:val="00AC0F33"/>
    <w:rsid w:val="00AC0FC5"/>
    <w:rsid w:val="00AC1196"/>
    <w:rsid w:val="00AC5183"/>
    <w:rsid w:val="00AC6FB3"/>
    <w:rsid w:val="00AD0923"/>
    <w:rsid w:val="00AD3002"/>
    <w:rsid w:val="00AD3A33"/>
    <w:rsid w:val="00AD65A5"/>
    <w:rsid w:val="00AD7D12"/>
    <w:rsid w:val="00AE0FFA"/>
    <w:rsid w:val="00AE3FFA"/>
    <w:rsid w:val="00AE4FAE"/>
    <w:rsid w:val="00AE56B6"/>
    <w:rsid w:val="00AE5EC3"/>
    <w:rsid w:val="00AF1816"/>
    <w:rsid w:val="00AF3735"/>
    <w:rsid w:val="00AF3AFE"/>
    <w:rsid w:val="00AF4A88"/>
    <w:rsid w:val="00B00854"/>
    <w:rsid w:val="00B00906"/>
    <w:rsid w:val="00B018B8"/>
    <w:rsid w:val="00B02DB4"/>
    <w:rsid w:val="00B02E28"/>
    <w:rsid w:val="00B05CDF"/>
    <w:rsid w:val="00B071C3"/>
    <w:rsid w:val="00B11DA2"/>
    <w:rsid w:val="00B13635"/>
    <w:rsid w:val="00B15C7E"/>
    <w:rsid w:val="00B17C19"/>
    <w:rsid w:val="00B215C4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3013"/>
    <w:rsid w:val="00B33DD4"/>
    <w:rsid w:val="00B362EF"/>
    <w:rsid w:val="00B3679B"/>
    <w:rsid w:val="00B40817"/>
    <w:rsid w:val="00B47E28"/>
    <w:rsid w:val="00B50CEE"/>
    <w:rsid w:val="00B51B0F"/>
    <w:rsid w:val="00B539B1"/>
    <w:rsid w:val="00B5512A"/>
    <w:rsid w:val="00B55C63"/>
    <w:rsid w:val="00B61726"/>
    <w:rsid w:val="00B61ACF"/>
    <w:rsid w:val="00B61EC9"/>
    <w:rsid w:val="00B64E46"/>
    <w:rsid w:val="00B65F2A"/>
    <w:rsid w:val="00B669EE"/>
    <w:rsid w:val="00B67922"/>
    <w:rsid w:val="00B70AFB"/>
    <w:rsid w:val="00B71EFF"/>
    <w:rsid w:val="00B72FDC"/>
    <w:rsid w:val="00B7348A"/>
    <w:rsid w:val="00B73B74"/>
    <w:rsid w:val="00B7419F"/>
    <w:rsid w:val="00B74CB7"/>
    <w:rsid w:val="00B74DE4"/>
    <w:rsid w:val="00B74DEE"/>
    <w:rsid w:val="00B76DBC"/>
    <w:rsid w:val="00B85E48"/>
    <w:rsid w:val="00B90DC7"/>
    <w:rsid w:val="00B91C38"/>
    <w:rsid w:val="00B92DCB"/>
    <w:rsid w:val="00B93EF7"/>
    <w:rsid w:val="00B95861"/>
    <w:rsid w:val="00B95E4B"/>
    <w:rsid w:val="00B97CB1"/>
    <w:rsid w:val="00BA1E45"/>
    <w:rsid w:val="00BA2183"/>
    <w:rsid w:val="00BA2F69"/>
    <w:rsid w:val="00BA5DF1"/>
    <w:rsid w:val="00BA6744"/>
    <w:rsid w:val="00BA6797"/>
    <w:rsid w:val="00BA69A4"/>
    <w:rsid w:val="00BA6DA1"/>
    <w:rsid w:val="00BA75F5"/>
    <w:rsid w:val="00BB0406"/>
    <w:rsid w:val="00BB15AC"/>
    <w:rsid w:val="00BB1C6F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3734"/>
    <w:rsid w:val="00BC3854"/>
    <w:rsid w:val="00BC3951"/>
    <w:rsid w:val="00BD0E5E"/>
    <w:rsid w:val="00BD1EA3"/>
    <w:rsid w:val="00BD2DCC"/>
    <w:rsid w:val="00BE340D"/>
    <w:rsid w:val="00BE43EA"/>
    <w:rsid w:val="00BE5E02"/>
    <w:rsid w:val="00BE615F"/>
    <w:rsid w:val="00BE6D56"/>
    <w:rsid w:val="00BF1302"/>
    <w:rsid w:val="00BF27FD"/>
    <w:rsid w:val="00BF2EA0"/>
    <w:rsid w:val="00BF3011"/>
    <w:rsid w:val="00BF3026"/>
    <w:rsid w:val="00BF3CC0"/>
    <w:rsid w:val="00BF3E5A"/>
    <w:rsid w:val="00BF7716"/>
    <w:rsid w:val="00C0052E"/>
    <w:rsid w:val="00C02651"/>
    <w:rsid w:val="00C02F15"/>
    <w:rsid w:val="00C030E3"/>
    <w:rsid w:val="00C05806"/>
    <w:rsid w:val="00C06DA2"/>
    <w:rsid w:val="00C110FC"/>
    <w:rsid w:val="00C12372"/>
    <w:rsid w:val="00C12E33"/>
    <w:rsid w:val="00C13805"/>
    <w:rsid w:val="00C14575"/>
    <w:rsid w:val="00C16AFD"/>
    <w:rsid w:val="00C16C11"/>
    <w:rsid w:val="00C1753E"/>
    <w:rsid w:val="00C2105E"/>
    <w:rsid w:val="00C21E73"/>
    <w:rsid w:val="00C24A9E"/>
    <w:rsid w:val="00C27A35"/>
    <w:rsid w:val="00C27E8E"/>
    <w:rsid w:val="00C31617"/>
    <w:rsid w:val="00C334B6"/>
    <w:rsid w:val="00C33BC3"/>
    <w:rsid w:val="00C34DE6"/>
    <w:rsid w:val="00C353E1"/>
    <w:rsid w:val="00C3584F"/>
    <w:rsid w:val="00C35A80"/>
    <w:rsid w:val="00C364ED"/>
    <w:rsid w:val="00C3780F"/>
    <w:rsid w:val="00C37C91"/>
    <w:rsid w:val="00C41CC0"/>
    <w:rsid w:val="00C44605"/>
    <w:rsid w:val="00C448BC"/>
    <w:rsid w:val="00C45417"/>
    <w:rsid w:val="00C4637C"/>
    <w:rsid w:val="00C47668"/>
    <w:rsid w:val="00C5114B"/>
    <w:rsid w:val="00C51AC6"/>
    <w:rsid w:val="00C540DF"/>
    <w:rsid w:val="00C61759"/>
    <w:rsid w:val="00C62C08"/>
    <w:rsid w:val="00C62E7E"/>
    <w:rsid w:val="00C630C5"/>
    <w:rsid w:val="00C639A0"/>
    <w:rsid w:val="00C64DD3"/>
    <w:rsid w:val="00C64E1F"/>
    <w:rsid w:val="00C6592F"/>
    <w:rsid w:val="00C6660C"/>
    <w:rsid w:val="00C6685B"/>
    <w:rsid w:val="00C70A8D"/>
    <w:rsid w:val="00C726FA"/>
    <w:rsid w:val="00C728A9"/>
    <w:rsid w:val="00C74076"/>
    <w:rsid w:val="00C758C2"/>
    <w:rsid w:val="00C75DEA"/>
    <w:rsid w:val="00C76F8F"/>
    <w:rsid w:val="00C77127"/>
    <w:rsid w:val="00C8144D"/>
    <w:rsid w:val="00C81690"/>
    <w:rsid w:val="00C8308A"/>
    <w:rsid w:val="00C904AC"/>
    <w:rsid w:val="00C92073"/>
    <w:rsid w:val="00C93755"/>
    <w:rsid w:val="00C97AB6"/>
    <w:rsid w:val="00CA06B1"/>
    <w:rsid w:val="00CA30B4"/>
    <w:rsid w:val="00CA5971"/>
    <w:rsid w:val="00CA7550"/>
    <w:rsid w:val="00CB059C"/>
    <w:rsid w:val="00CB1891"/>
    <w:rsid w:val="00CB2E0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D63D8"/>
    <w:rsid w:val="00CE0EC5"/>
    <w:rsid w:val="00CE19B8"/>
    <w:rsid w:val="00CE315C"/>
    <w:rsid w:val="00CE325E"/>
    <w:rsid w:val="00CE6098"/>
    <w:rsid w:val="00CE7E59"/>
    <w:rsid w:val="00CF04B3"/>
    <w:rsid w:val="00CF141A"/>
    <w:rsid w:val="00CF1656"/>
    <w:rsid w:val="00CF1AC4"/>
    <w:rsid w:val="00CF1C74"/>
    <w:rsid w:val="00CF2598"/>
    <w:rsid w:val="00CF4E20"/>
    <w:rsid w:val="00CF659D"/>
    <w:rsid w:val="00CF7CFF"/>
    <w:rsid w:val="00CF7F10"/>
    <w:rsid w:val="00D000CD"/>
    <w:rsid w:val="00D03DC9"/>
    <w:rsid w:val="00D04813"/>
    <w:rsid w:val="00D051E7"/>
    <w:rsid w:val="00D0556C"/>
    <w:rsid w:val="00D062E9"/>
    <w:rsid w:val="00D114EF"/>
    <w:rsid w:val="00D119C6"/>
    <w:rsid w:val="00D127A7"/>
    <w:rsid w:val="00D12F1A"/>
    <w:rsid w:val="00D148CF"/>
    <w:rsid w:val="00D14D01"/>
    <w:rsid w:val="00D2012F"/>
    <w:rsid w:val="00D2046D"/>
    <w:rsid w:val="00D20C00"/>
    <w:rsid w:val="00D20DC6"/>
    <w:rsid w:val="00D21F0B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3079"/>
    <w:rsid w:val="00D332F8"/>
    <w:rsid w:val="00D35929"/>
    <w:rsid w:val="00D365D2"/>
    <w:rsid w:val="00D37087"/>
    <w:rsid w:val="00D37125"/>
    <w:rsid w:val="00D406CF"/>
    <w:rsid w:val="00D43107"/>
    <w:rsid w:val="00D436D3"/>
    <w:rsid w:val="00D44C2C"/>
    <w:rsid w:val="00D45992"/>
    <w:rsid w:val="00D46F47"/>
    <w:rsid w:val="00D47109"/>
    <w:rsid w:val="00D52846"/>
    <w:rsid w:val="00D56256"/>
    <w:rsid w:val="00D564FB"/>
    <w:rsid w:val="00D5732C"/>
    <w:rsid w:val="00D61569"/>
    <w:rsid w:val="00D61874"/>
    <w:rsid w:val="00D6716F"/>
    <w:rsid w:val="00D67C05"/>
    <w:rsid w:val="00D67EB4"/>
    <w:rsid w:val="00D71D6F"/>
    <w:rsid w:val="00D721BA"/>
    <w:rsid w:val="00D747C8"/>
    <w:rsid w:val="00D77CB5"/>
    <w:rsid w:val="00D825A8"/>
    <w:rsid w:val="00D82AF0"/>
    <w:rsid w:val="00D8355A"/>
    <w:rsid w:val="00D84AD3"/>
    <w:rsid w:val="00D84AEC"/>
    <w:rsid w:val="00D85C21"/>
    <w:rsid w:val="00D90698"/>
    <w:rsid w:val="00D918FB"/>
    <w:rsid w:val="00D93F9C"/>
    <w:rsid w:val="00D94934"/>
    <w:rsid w:val="00D9770F"/>
    <w:rsid w:val="00DA03F0"/>
    <w:rsid w:val="00DA1673"/>
    <w:rsid w:val="00DA2384"/>
    <w:rsid w:val="00DA443F"/>
    <w:rsid w:val="00DA4BDD"/>
    <w:rsid w:val="00DA7FBE"/>
    <w:rsid w:val="00DB13D1"/>
    <w:rsid w:val="00DB165F"/>
    <w:rsid w:val="00DB20AB"/>
    <w:rsid w:val="00DB2B07"/>
    <w:rsid w:val="00DB3AE7"/>
    <w:rsid w:val="00DB4421"/>
    <w:rsid w:val="00DB458A"/>
    <w:rsid w:val="00DC09BD"/>
    <w:rsid w:val="00DC21F9"/>
    <w:rsid w:val="00DC4FED"/>
    <w:rsid w:val="00DD14ED"/>
    <w:rsid w:val="00DD2F9F"/>
    <w:rsid w:val="00DD4DD9"/>
    <w:rsid w:val="00DE3012"/>
    <w:rsid w:val="00DE53CF"/>
    <w:rsid w:val="00DE5966"/>
    <w:rsid w:val="00DE617C"/>
    <w:rsid w:val="00DE68C3"/>
    <w:rsid w:val="00DE73BD"/>
    <w:rsid w:val="00DF1BC0"/>
    <w:rsid w:val="00DF1E5E"/>
    <w:rsid w:val="00DF2353"/>
    <w:rsid w:val="00DF336A"/>
    <w:rsid w:val="00DF361F"/>
    <w:rsid w:val="00DF4DB1"/>
    <w:rsid w:val="00DF610B"/>
    <w:rsid w:val="00DF7E5B"/>
    <w:rsid w:val="00E017B5"/>
    <w:rsid w:val="00E028E5"/>
    <w:rsid w:val="00E0348F"/>
    <w:rsid w:val="00E0481B"/>
    <w:rsid w:val="00E06362"/>
    <w:rsid w:val="00E11067"/>
    <w:rsid w:val="00E14479"/>
    <w:rsid w:val="00E14E92"/>
    <w:rsid w:val="00E1651B"/>
    <w:rsid w:val="00E20C5E"/>
    <w:rsid w:val="00E21685"/>
    <w:rsid w:val="00E21736"/>
    <w:rsid w:val="00E24ADD"/>
    <w:rsid w:val="00E27D9D"/>
    <w:rsid w:val="00E32437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1455"/>
    <w:rsid w:val="00E51D11"/>
    <w:rsid w:val="00E5674E"/>
    <w:rsid w:val="00E5689D"/>
    <w:rsid w:val="00E57270"/>
    <w:rsid w:val="00E606B7"/>
    <w:rsid w:val="00E612B6"/>
    <w:rsid w:val="00E700A0"/>
    <w:rsid w:val="00E70F66"/>
    <w:rsid w:val="00E711E7"/>
    <w:rsid w:val="00E71701"/>
    <w:rsid w:val="00E71C2C"/>
    <w:rsid w:val="00E72603"/>
    <w:rsid w:val="00E75C76"/>
    <w:rsid w:val="00E7608B"/>
    <w:rsid w:val="00E775A2"/>
    <w:rsid w:val="00E817F7"/>
    <w:rsid w:val="00E81DAC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1A6A"/>
    <w:rsid w:val="00EA2C19"/>
    <w:rsid w:val="00EA2C66"/>
    <w:rsid w:val="00EA300A"/>
    <w:rsid w:val="00EA40A5"/>
    <w:rsid w:val="00EA51B0"/>
    <w:rsid w:val="00EA6DF8"/>
    <w:rsid w:val="00EA760A"/>
    <w:rsid w:val="00EB0C6A"/>
    <w:rsid w:val="00EB1F1F"/>
    <w:rsid w:val="00EB3A0C"/>
    <w:rsid w:val="00EB3EE6"/>
    <w:rsid w:val="00EB6304"/>
    <w:rsid w:val="00EB6CD1"/>
    <w:rsid w:val="00EC194F"/>
    <w:rsid w:val="00EC1D14"/>
    <w:rsid w:val="00EC226B"/>
    <w:rsid w:val="00EC3762"/>
    <w:rsid w:val="00EC55AA"/>
    <w:rsid w:val="00EC6DD7"/>
    <w:rsid w:val="00ED0032"/>
    <w:rsid w:val="00ED361D"/>
    <w:rsid w:val="00ED3C3D"/>
    <w:rsid w:val="00ED6A16"/>
    <w:rsid w:val="00EE209B"/>
    <w:rsid w:val="00EE2A55"/>
    <w:rsid w:val="00EE2B89"/>
    <w:rsid w:val="00EE2C49"/>
    <w:rsid w:val="00EE345B"/>
    <w:rsid w:val="00EE353E"/>
    <w:rsid w:val="00EF15A0"/>
    <w:rsid w:val="00EF2179"/>
    <w:rsid w:val="00EF649D"/>
    <w:rsid w:val="00EF6A61"/>
    <w:rsid w:val="00F00A78"/>
    <w:rsid w:val="00F00D32"/>
    <w:rsid w:val="00F011EB"/>
    <w:rsid w:val="00F01CEF"/>
    <w:rsid w:val="00F0246B"/>
    <w:rsid w:val="00F02B4D"/>
    <w:rsid w:val="00F03903"/>
    <w:rsid w:val="00F0444E"/>
    <w:rsid w:val="00F04D34"/>
    <w:rsid w:val="00F05F7D"/>
    <w:rsid w:val="00F06004"/>
    <w:rsid w:val="00F07E92"/>
    <w:rsid w:val="00F10245"/>
    <w:rsid w:val="00F12524"/>
    <w:rsid w:val="00F12EC6"/>
    <w:rsid w:val="00F131B3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3B10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1F7F"/>
    <w:rsid w:val="00F43800"/>
    <w:rsid w:val="00F45095"/>
    <w:rsid w:val="00F47C62"/>
    <w:rsid w:val="00F47E47"/>
    <w:rsid w:val="00F507E6"/>
    <w:rsid w:val="00F52317"/>
    <w:rsid w:val="00F52533"/>
    <w:rsid w:val="00F530FB"/>
    <w:rsid w:val="00F545D0"/>
    <w:rsid w:val="00F547A3"/>
    <w:rsid w:val="00F55A2E"/>
    <w:rsid w:val="00F5617E"/>
    <w:rsid w:val="00F56D06"/>
    <w:rsid w:val="00F60D82"/>
    <w:rsid w:val="00F613B6"/>
    <w:rsid w:val="00F61A19"/>
    <w:rsid w:val="00F61CB2"/>
    <w:rsid w:val="00F61F6A"/>
    <w:rsid w:val="00F62FA0"/>
    <w:rsid w:val="00F65680"/>
    <w:rsid w:val="00F67226"/>
    <w:rsid w:val="00F7016C"/>
    <w:rsid w:val="00F71FC2"/>
    <w:rsid w:val="00F72284"/>
    <w:rsid w:val="00F745B1"/>
    <w:rsid w:val="00F74745"/>
    <w:rsid w:val="00F748C9"/>
    <w:rsid w:val="00F75B3F"/>
    <w:rsid w:val="00F763E1"/>
    <w:rsid w:val="00F822C7"/>
    <w:rsid w:val="00F82F29"/>
    <w:rsid w:val="00F83070"/>
    <w:rsid w:val="00F8458E"/>
    <w:rsid w:val="00F851D8"/>
    <w:rsid w:val="00F866DB"/>
    <w:rsid w:val="00F942AA"/>
    <w:rsid w:val="00F94487"/>
    <w:rsid w:val="00FA05FD"/>
    <w:rsid w:val="00FA21CE"/>
    <w:rsid w:val="00FA3F80"/>
    <w:rsid w:val="00FA4904"/>
    <w:rsid w:val="00FA69FF"/>
    <w:rsid w:val="00FA6DF3"/>
    <w:rsid w:val="00FA6E2C"/>
    <w:rsid w:val="00FA6F0B"/>
    <w:rsid w:val="00FA7AAF"/>
    <w:rsid w:val="00FB1090"/>
    <w:rsid w:val="00FB25CF"/>
    <w:rsid w:val="00FB2AA9"/>
    <w:rsid w:val="00FB3224"/>
    <w:rsid w:val="00FB391E"/>
    <w:rsid w:val="00FC0DC0"/>
    <w:rsid w:val="00FC1693"/>
    <w:rsid w:val="00FC2C1B"/>
    <w:rsid w:val="00FC2DB7"/>
    <w:rsid w:val="00FC3935"/>
    <w:rsid w:val="00FC470B"/>
    <w:rsid w:val="00FC5962"/>
    <w:rsid w:val="00FC6FD8"/>
    <w:rsid w:val="00FC7205"/>
    <w:rsid w:val="00FD177C"/>
    <w:rsid w:val="00FD27D0"/>
    <w:rsid w:val="00FD393F"/>
    <w:rsid w:val="00FD7C5F"/>
    <w:rsid w:val="00FE1683"/>
    <w:rsid w:val="00FE207D"/>
    <w:rsid w:val="00FE25AC"/>
    <w:rsid w:val="00FE435E"/>
    <w:rsid w:val="00FE53F3"/>
    <w:rsid w:val="00FE594D"/>
    <w:rsid w:val="00FE6383"/>
    <w:rsid w:val="00FF01A6"/>
    <w:rsid w:val="00FF02E9"/>
    <w:rsid w:val="00FF0C68"/>
    <w:rsid w:val="00FF28AF"/>
    <w:rsid w:val="00FF4B03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3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  <w:style w:type="paragraph" w:customStyle="1" w:styleId="m6251457489539654889msonospacing">
    <w:name w:val="m_6251457489539654889msonospacing"/>
    <w:basedOn w:val="Normal"/>
    <w:rsid w:val="00E51D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2492-D4EC-4589-A6B0-75D29AA9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7701</TotalTime>
  <Pages>7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493</cp:revision>
  <cp:lastPrinted>2018-07-09T07:52:00Z</cp:lastPrinted>
  <dcterms:created xsi:type="dcterms:W3CDTF">2017-02-23T13:04:00Z</dcterms:created>
  <dcterms:modified xsi:type="dcterms:W3CDTF">2018-07-23T11:50:00Z</dcterms:modified>
</cp:coreProperties>
</file>