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5D" w:rsidRDefault="00E36B5D" w:rsidP="00F3079D">
      <w:pPr>
        <w:pStyle w:val="Standard"/>
        <w:tabs>
          <w:tab w:val="left" w:pos="709"/>
        </w:tabs>
        <w:ind w:firstLine="567"/>
        <w:jc w:val="both"/>
      </w:pPr>
    </w:p>
    <w:p w:rsidR="00AD65A5" w:rsidRPr="004E4E4C" w:rsidRDefault="00AD65A5" w:rsidP="00F3079D">
      <w:pPr>
        <w:pStyle w:val="Standard"/>
        <w:tabs>
          <w:tab w:val="left" w:pos="709"/>
        </w:tabs>
        <w:ind w:firstLine="567"/>
        <w:jc w:val="both"/>
      </w:pPr>
      <w:bookmarkStart w:id="0" w:name="_GoBack"/>
      <w:bookmarkEnd w:id="0"/>
      <w:r w:rsidRPr="004E4E4C">
        <w:t xml:space="preserve">Ankara Sosyal Bilimler Üniversitesi Senatosu, Prof. Dr. </w:t>
      </w:r>
      <w:r w:rsidR="00C44605" w:rsidRPr="004E4E4C">
        <w:t>Mehmet BARCA</w:t>
      </w:r>
      <w:r w:rsidR="00685A14" w:rsidRPr="004E4E4C">
        <w:t xml:space="preserve"> </w:t>
      </w:r>
      <w:r w:rsidRPr="004E4E4C">
        <w:t xml:space="preserve">başkanlığında Rektörlük Toplantı Salonunda </w:t>
      </w:r>
      <w:r w:rsidR="004370B9">
        <w:t>21</w:t>
      </w:r>
      <w:r w:rsidR="00E24ADD" w:rsidRPr="004E4E4C">
        <w:t xml:space="preserve"> </w:t>
      </w:r>
      <w:r w:rsidR="00C64E1F">
        <w:t>Kasım</w:t>
      </w:r>
      <w:r w:rsidR="00407920" w:rsidRPr="004E4E4C">
        <w:t xml:space="preserve"> </w:t>
      </w:r>
      <w:r w:rsidR="00C64E1F">
        <w:t>2017 tarihinde saat 1</w:t>
      </w:r>
      <w:r w:rsidR="0011088E">
        <w:t>4</w:t>
      </w:r>
      <w:r w:rsidR="00C64E1F">
        <w:t>.00</w:t>
      </w:r>
      <w:r w:rsidRPr="004E4E4C">
        <w:t>’d</w:t>
      </w:r>
      <w:r w:rsidR="00C64E1F">
        <w:t>a</w:t>
      </w:r>
      <w:r w:rsidRPr="004E4E4C">
        <w:t xml:space="preserve"> toplandı. Gündem maddelerinin görüşülmesine geçilerek aşağıda yazılı kararlar alındı.</w:t>
      </w:r>
    </w:p>
    <w:p w:rsidR="00767D37" w:rsidRDefault="00767D37" w:rsidP="00AD65A5">
      <w:pPr>
        <w:tabs>
          <w:tab w:val="left" w:pos="-284"/>
          <w:tab w:val="left" w:pos="0"/>
        </w:tabs>
        <w:jc w:val="both"/>
      </w:pPr>
    </w:p>
    <w:p w:rsidR="00B221BF" w:rsidRDefault="00767D37" w:rsidP="00AD65A5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r w:rsidR="004370B9" w:rsidRPr="004E4E4C">
        <w:rPr>
          <w:b/>
        </w:rPr>
        <w:t>GÜNDEM:</w:t>
      </w:r>
      <w:r w:rsidR="00AD65A5" w:rsidRPr="004E4E4C">
        <w:rPr>
          <w:b/>
        </w:rPr>
        <w:t xml:space="preserve"> </w:t>
      </w:r>
    </w:p>
    <w:p w:rsidR="00F3079D" w:rsidRPr="00F3079D" w:rsidRDefault="004370B9" w:rsidP="00EA300A">
      <w:pPr>
        <w:pStyle w:val="ListeParagraf"/>
        <w:numPr>
          <w:ilvl w:val="0"/>
          <w:numId w:val="6"/>
        </w:numPr>
        <w:jc w:val="both"/>
      </w:pPr>
      <w:r w:rsidRPr="00411806">
        <w:t>Ankara Sosyal Bilimler Üniversitesi Akademik</w:t>
      </w:r>
      <w:r w:rsidR="00F3079D">
        <w:t xml:space="preserve"> Personel Yurt İçi ve Yurt Dışı </w:t>
      </w:r>
      <w:r w:rsidRPr="00411806">
        <w:t xml:space="preserve">Görevlendirme Yönergesinin 10-(1) ve 15-(2) Maddelerinde 13.06.2017 tarihli 2017/37 </w:t>
      </w:r>
      <w:proofErr w:type="spellStart"/>
      <w:r w:rsidRPr="00411806">
        <w:t>nolu</w:t>
      </w:r>
      <w:proofErr w:type="spellEnd"/>
      <w:r w:rsidRPr="00411806">
        <w:t xml:space="preserve"> Senato kararı ile kabul edilen değişikliğin</w:t>
      </w:r>
      <w:r w:rsidR="00602693">
        <w:t xml:space="preserve"> kabul tarihi itibarı ile </w:t>
      </w:r>
      <w:r w:rsidR="00602693" w:rsidRPr="00411806">
        <w:t>yürürlükten</w:t>
      </w:r>
      <w:r w:rsidR="00411806" w:rsidRPr="00411806">
        <w:t xml:space="preserve"> kaldırılması ve </w:t>
      </w:r>
      <w:r w:rsidRPr="00411806">
        <w:t xml:space="preserve">Ankara Sosyal Bilimler Üniversitesi Akademik Personel Yurt İçi ve Yurt Dışı Görevlendirme Yönergesinin </w:t>
      </w:r>
      <w:r w:rsidR="00411806" w:rsidRPr="00411806">
        <w:t>aşağıdaki maddelerinin 13.06.2017 tarihinden itibaren geçerli olmak üzere;</w:t>
      </w:r>
    </w:p>
    <w:p w:rsidR="00411806" w:rsidRDefault="00411806" w:rsidP="00EA300A">
      <w:pPr>
        <w:ind w:left="1134" w:firstLine="707"/>
        <w:jc w:val="both"/>
      </w:pPr>
      <w:r w:rsidRPr="00F3079D">
        <w:rPr>
          <w:b/>
          <w:bCs/>
        </w:rPr>
        <w:t>Madde 10-</w:t>
      </w:r>
      <w:r w:rsidRPr="00F3079D">
        <w:rPr>
          <w:bCs/>
        </w:rPr>
        <w:t>(1) Görevlendirmeler için ödenecek</w:t>
      </w:r>
      <w:r w:rsidRPr="00F34F6C">
        <w:t xml:space="preserve"> harcırah ve </w:t>
      </w:r>
      <w:r>
        <w:t xml:space="preserve">katılım ücreti üst </w:t>
      </w:r>
      <w:r w:rsidR="00C33BC3">
        <w:t>sınırları EK</w:t>
      </w:r>
      <w:r>
        <w:t>-</w:t>
      </w:r>
      <w:r w:rsidRPr="00F34F6C">
        <w:t>2’de belirlenmiştir.</w:t>
      </w:r>
    </w:p>
    <w:p w:rsidR="00411806" w:rsidRPr="00411806" w:rsidRDefault="00411806" w:rsidP="00EA300A">
      <w:pPr>
        <w:ind w:left="1134" w:firstLine="707"/>
        <w:jc w:val="both"/>
      </w:pPr>
      <w:r w:rsidRPr="00F3079D">
        <w:rPr>
          <w:b/>
        </w:rPr>
        <w:t>Madde 15-</w:t>
      </w:r>
      <w:r w:rsidRPr="00F34F6C">
        <w:t>(2) İhtiyaç oluşması halinde Yönerge eklerinde ve üst sınır limitlerinde güncellenme yapılabilir. Güncelleme takvim yılı başında Rektör onayı alınmak kaydıyla yapılır.</w:t>
      </w:r>
    </w:p>
    <w:p w:rsidR="00411806" w:rsidRDefault="00411806" w:rsidP="00EA300A">
      <w:pPr>
        <w:ind w:firstLine="1134"/>
        <w:jc w:val="both"/>
      </w:pPr>
      <w:proofErr w:type="gramStart"/>
      <w:r>
        <w:t>Şeklinde değiştirilmesi konusunun görüşülmesi.</w:t>
      </w:r>
      <w:proofErr w:type="gramEnd"/>
    </w:p>
    <w:p w:rsidR="00EE2B89" w:rsidRPr="00411806" w:rsidRDefault="00EE2B89" w:rsidP="00411806">
      <w:pPr>
        <w:jc w:val="both"/>
        <w:rPr>
          <w:b/>
        </w:rPr>
      </w:pPr>
    </w:p>
    <w:p w:rsidR="00411806" w:rsidRPr="00F3079D" w:rsidRDefault="00411806" w:rsidP="00EA300A">
      <w:pPr>
        <w:pStyle w:val="ListeParagraf"/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DF1E5E">
        <w:t>Üniversitemiz Senatosunun 20.12.2016 tarihli ve 2016/63 sayılı kararı ile kabul edilen “Ankara Sosyal Bilimler Üniversitesi Bilimsel Araştırma Projeleri Yönergesi”</w:t>
      </w:r>
      <w:r w:rsidR="00602693">
        <w:t xml:space="preserve"> </w:t>
      </w:r>
      <w:proofErr w:type="spellStart"/>
      <w:r>
        <w:t>nin</w:t>
      </w:r>
      <w:proofErr w:type="spellEnd"/>
      <w:r>
        <w:t xml:space="preserve"> 4’üncü maddesi uyarınca seçilen </w:t>
      </w:r>
      <w:r w:rsidRPr="00DF1E5E">
        <w:t xml:space="preserve">Bilimsel </w:t>
      </w:r>
      <w:r>
        <w:t xml:space="preserve">Araştırma Projeleri Komisyonu üyelerinden </w:t>
      </w:r>
      <w:r w:rsidR="00602693">
        <w:t xml:space="preserve">Sosyal ve Beşeri Bilimler Fakültesi Öğretim Üyesi </w:t>
      </w:r>
      <w:r>
        <w:t xml:space="preserve">Prof. Dr. Mustafa </w:t>
      </w:r>
      <w:r w:rsidR="00602693">
        <w:t>ÇEVİK ve</w:t>
      </w:r>
      <w:r>
        <w:t xml:space="preserve"> </w:t>
      </w:r>
      <w:r w:rsidR="00602693">
        <w:t xml:space="preserve">Sosyal ve Beşeri Bilimler Fakültesi Öğretim Üyesi </w:t>
      </w:r>
      <w:r>
        <w:t xml:space="preserve">Yrd. </w:t>
      </w:r>
      <w:proofErr w:type="gramEnd"/>
      <w:r>
        <w:t xml:space="preserve">Doç. Dr. Seda ERKOÇ </w:t>
      </w:r>
      <w:proofErr w:type="spellStart"/>
      <w:r>
        <w:t>YENİ’nin</w:t>
      </w:r>
      <w:proofErr w:type="spellEnd"/>
      <w:r w:rsidR="00602693">
        <w:t xml:space="preserve"> </w:t>
      </w:r>
      <w:r>
        <w:t xml:space="preserve">görevlerinin sona ermesi ve boşalan üyeliklere </w:t>
      </w:r>
      <w:r w:rsidR="00602693">
        <w:t xml:space="preserve">Hukuk Fakültesi Öğretim Üyesi </w:t>
      </w:r>
      <w:r>
        <w:t xml:space="preserve">Prof. Dr. Aydın BAŞBUĞ ve </w:t>
      </w:r>
      <w:r w:rsidR="00602693">
        <w:t xml:space="preserve">Yabancı Diller Fakültesi Öğretim Üyesi </w:t>
      </w:r>
      <w:r>
        <w:t xml:space="preserve">Yrd. Doç. Dr. Filiz </w:t>
      </w:r>
      <w:r w:rsidR="00075D82">
        <w:t xml:space="preserve">BARIN </w:t>
      </w:r>
      <w:proofErr w:type="spellStart"/>
      <w:r>
        <w:t>AKMAN’ın</w:t>
      </w:r>
      <w:proofErr w:type="spellEnd"/>
      <w:r>
        <w:t xml:space="preserve"> 4 (dört) yıl süreyle seçilmeleri konusunun görüşülmesi.</w:t>
      </w:r>
    </w:p>
    <w:p w:rsidR="004370B9" w:rsidRPr="00EE2B89" w:rsidRDefault="004370B9" w:rsidP="004370B9">
      <w:pPr>
        <w:pStyle w:val="ListeParagraf"/>
        <w:ind w:left="1134"/>
        <w:jc w:val="both"/>
        <w:textAlignment w:val="auto"/>
        <w:rPr>
          <w:b/>
        </w:rPr>
      </w:pPr>
    </w:p>
    <w:p w:rsidR="00AD65A5" w:rsidRPr="00FB3224" w:rsidRDefault="008E4ADD" w:rsidP="00EE2B89">
      <w:pPr>
        <w:pStyle w:val="Standard"/>
        <w:widowControl w:val="0"/>
        <w:spacing w:line="276" w:lineRule="auto"/>
        <w:jc w:val="both"/>
        <w:textAlignment w:val="auto"/>
        <w:rPr>
          <w:b/>
        </w:rPr>
      </w:pPr>
      <w:r w:rsidRPr="00EE2B89">
        <w:rPr>
          <w:b/>
        </w:rPr>
        <w:tab/>
      </w:r>
      <w:r w:rsidR="00AD65A5" w:rsidRPr="00FB3224">
        <w:rPr>
          <w:b/>
        </w:rPr>
        <w:t>GÜNDEMİN GÖRÜŞÜLMESİ VE ALINAN KARARLAR:</w:t>
      </w:r>
    </w:p>
    <w:p w:rsidR="00AD65A5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A27C08" w:rsidRPr="00602693" w:rsidRDefault="00AD65A5" w:rsidP="00602693">
      <w:pPr>
        <w:pStyle w:val="ListeParagraf"/>
        <w:ind w:left="0" w:firstLine="708"/>
        <w:jc w:val="both"/>
        <w:rPr>
          <w:rFonts w:cs="Times New Roman"/>
        </w:rPr>
      </w:pPr>
      <w:r w:rsidRPr="004E4E4C">
        <w:rPr>
          <w:b/>
        </w:rPr>
        <w:t>KARAR NO: 2017/</w:t>
      </w:r>
      <w:r w:rsidR="005847E1">
        <w:rPr>
          <w:b/>
        </w:rPr>
        <w:t>7</w:t>
      </w:r>
      <w:r w:rsidR="004370B9">
        <w:rPr>
          <w:b/>
        </w:rPr>
        <w:t>1</w:t>
      </w:r>
      <w:r w:rsidR="00A27C08">
        <w:rPr>
          <w:b/>
        </w:rPr>
        <w:t xml:space="preserve"> </w:t>
      </w:r>
      <w:r w:rsidR="00A27C08" w:rsidRPr="004E4E4C">
        <w:rPr>
          <w:b/>
        </w:rPr>
        <w:t>–</w:t>
      </w:r>
      <w:r w:rsidR="00A27C08">
        <w:rPr>
          <w:b/>
        </w:rPr>
        <w:t xml:space="preserve"> </w:t>
      </w:r>
      <w:r w:rsidR="00A27C08" w:rsidRPr="00D07D84">
        <w:rPr>
          <w:rFonts w:cs="Times New Roman"/>
        </w:rPr>
        <w:t>Ankara Sosyal Bilimler Üniversitesi Akademik Personel Yurt İçi ve Yurt Dışı Görevlendirme Yönergesinin 10</w:t>
      </w:r>
      <w:r w:rsidR="00A27C08">
        <w:rPr>
          <w:rFonts w:cs="Times New Roman"/>
        </w:rPr>
        <w:t>-</w:t>
      </w:r>
      <w:r w:rsidR="00A27C08" w:rsidRPr="00D07D84">
        <w:rPr>
          <w:rFonts w:cs="Times New Roman"/>
        </w:rPr>
        <w:t>(1) ve 15</w:t>
      </w:r>
      <w:r w:rsidR="00A27C08">
        <w:rPr>
          <w:rFonts w:cs="Times New Roman"/>
        </w:rPr>
        <w:t>-</w:t>
      </w:r>
      <w:r w:rsidR="00A27C08" w:rsidRPr="00D07D84">
        <w:rPr>
          <w:rFonts w:cs="Times New Roman"/>
        </w:rPr>
        <w:t>(2) Maddelerind</w:t>
      </w:r>
      <w:r w:rsidR="00A27C08">
        <w:rPr>
          <w:rFonts w:cs="Times New Roman"/>
        </w:rPr>
        <w:t xml:space="preserve">e 13.06.2017 tarihli ve 2017/37 </w:t>
      </w:r>
      <w:proofErr w:type="spellStart"/>
      <w:r w:rsidR="00A27C08" w:rsidRPr="00D07D84">
        <w:rPr>
          <w:rFonts w:cs="Times New Roman"/>
        </w:rPr>
        <w:t>nolu</w:t>
      </w:r>
      <w:proofErr w:type="spellEnd"/>
      <w:r w:rsidR="00A27C08" w:rsidRPr="00D07D84">
        <w:rPr>
          <w:rFonts w:cs="Times New Roman"/>
        </w:rPr>
        <w:t xml:space="preserve"> Senato kararı ile kabul edilen değişikliğin </w:t>
      </w:r>
      <w:r w:rsidR="00F3079D">
        <w:rPr>
          <w:rFonts w:cs="Times New Roman"/>
        </w:rPr>
        <w:t>kabul tarihi itibarı ile</w:t>
      </w:r>
      <w:r w:rsidR="00A27C08">
        <w:rPr>
          <w:rFonts w:cs="Times New Roman"/>
        </w:rPr>
        <w:t xml:space="preserve"> </w:t>
      </w:r>
      <w:r w:rsidR="00A27C08" w:rsidRPr="00D07D84">
        <w:rPr>
          <w:rFonts w:cs="Times New Roman"/>
        </w:rPr>
        <w:t>y</w:t>
      </w:r>
      <w:r w:rsidR="00A27C08">
        <w:rPr>
          <w:rFonts w:cs="Times New Roman"/>
        </w:rPr>
        <w:t xml:space="preserve">ürürlükten kaldırılmasına ve </w:t>
      </w:r>
      <w:r w:rsidR="00A27C08" w:rsidRPr="00D07D84">
        <w:rPr>
          <w:rFonts w:cs="Times New Roman"/>
        </w:rPr>
        <w:t>Ankara Sosyal Bilimler Üniversitesi Akademik Personel Yurt İçi ve Yurt Dışı Görevlendirme Yönergesinin</w:t>
      </w:r>
      <w:r w:rsidR="00A27C08">
        <w:rPr>
          <w:rFonts w:cs="Times New Roman"/>
        </w:rPr>
        <w:t xml:space="preserve"> aşağıdaki maddelerinin 13.06.2017 tarihinden itibaren geçerli olmak üzere;</w:t>
      </w:r>
    </w:p>
    <w:p w:rsidR="00A27C08" w:rsidRDefault="00A27C08" w:rsidP="00A27C08">
      <w:pPr>
        <w:ind w:firstLine="708"/>
        <w:jc w:val="both"/>
      </w:pPr>
      <w:r w:rsidRPr="00F34F6C">
        <w:rPr>
          <w:b/>
          <w:bCs/>
        </w:rPr>
        <w:t xml:space="preserve">Madde </w:t>
      </w:r>
      <w:r>
        <w:rPr>
          <w:b/>
          <w:bCs/>
        </w:rPr>
        <w:t>10-</w:t>
      </w:r>
      <w:r w:rsidRPr="00F34F6C">
        <w:rPr>
          <w:bCs/>
        </w:rPr>
        <w:t>(1) Görevlendirmeler için ödenecek</w:t>
      </w:r>
      <w:r w:rsidRPr="00F34F6C">
        <w:t xml:space="preserve"> harcırah ve </w:t>
      </w:r>
      <w:r>
        <w:t>katılım ücreti üst sınırları EK-</w:t>
      </w:r>
      <w:r w:rsidRPr="00F34F6C">
        <w:t>2’de belirlenmiştir.</w:t>
      </w:r>
    </w:p>
    <w:p w:rsidR="00A27C08" w:rsidRPr="00A27C08" w:rsidRDefault="00A27C08" w:rsidP="00A27C08">
      <w:pPr>
        <w:ind w:firstLine="708"/>
        <w:jc w:val="both"/>
      </w:pPr>
      <w:r w:rsidRPr="00F34F6C">
        <w:rPr>
          <w:b/>
        </w:rPr>
        <w:t>Ma</w:t>
      </w:r>
      <w:r>
        <w:rPr>
          <w:b/>
        </w:rPr>
        <w:t>dde 15-</w:t>
      </w:r>
      <w:r w:rsidRPr="00F34F6C">
        <w:t>(2) İhtiyaç oluşması halinde Yönerge eklerinde ve üst sınır limitlerinde güncellenme yapılabilir. Güncelleme takvim yılı başında Rektör onayı alınmak kaydıyla yapılır.</w:t>
      </w:r>
    </w:p>
    <w:p w:rsidR="00C12372" w:rsidRDefault="00A27C08" w:rsidP="00C12372">
      <w:pPr>
        <w:ind w:firstLine="708"/>
        <w:jc w:val="both"/>
      </w:pPr>
      <w:r>
        <w:t>Şeklinde değiştirilmesine oy birliği ile karar verildi.</w:t>
      </w:r>
    </w:p>
    <w:p w:rsidR="00C12372" w:rsidRDefault="00C12372" w:rsidP="00C12372">
      <w:pPr>
        <w:ind w:firstLine="708"/>
        <w:jc w:val="both"/>
      </w:pPr>
    </w:p>
    <w:p w:rsidR="00A27C08" w:rsidRDefault="00A27C08" w:rsidP="00F61F6A">
      <w:pPr>
        <w:ind w:firstLine="708"/>
        <w:jc w:val="both"/>
      </w:pPr>
      <w:proofErr w:type="gramStart"/>
      <w:r w:rsidRPr="00A27C08">
        <w:rPr>
          <w:b/>
        </w:rPr>
        <w:t xml:space="preserve">KARAR NO: 2017/72 – </w:t>
      </w:r>
      <w:r w:rsidRPr="00DF1E5E">
        <w:t>Üniversitemiz Senatosunun 20.12.2016 tarihli ve 2016/63 sayılı kararı ile kabul edilen “Ankara Sosyal Bilimler Üniversitesi Bilimsel Araştırma Projeleri Yönergesi”</w:t>
      </w:r>
      <w:r>
        <w:t xml:space="preserve"> </w:t>
      </w:r>
      <w:proofErr w:type="spellStart"/>
      <w:r>
        <w:t>nin</w:t>
      </w:r>
      <w:proofErr w:type="spellEnd"/>
      <w:r>
        <w:t xml:space="preserve"> 4’üncü maddesi uyarınca seçilen </w:t>
      </w:r>
      <w:r w:rsidRPr="00DF1E5E">
        <w:t xml:space="preserve">Bilimsel </w:t>
      </w:r>
      <w:r>
        <w:t>Araştırma Projeleri Komisyonu üyelerinden</w:t>
      </w:r>
      <w:r w:rsidR="00602693">
        <w:t xml:space="preserve"> Sosyal ve Beşeri Bilimler Fakültesi Öğretim Üyesi</w:t>
      </w:r>
      <w:r>
        <w:t xml:space="preserve"> Prof. Dr. Mustafa ÇEVİK</w:t>
      </w:r>
      <w:r w:rsidR="00602693">
        <w:t xml:space="preserve"> </w:t>
      </w:r>
      <w:r>
        <w:t xml:space="preserve">ve </w:t>
      </w:r>
      <w:r w:rsidR="00602693">
        <w:t xml:space="preserve">Sosyal ve Beşeri Bilimler Fakültesi Öğretim Üyesi </w:t>
      </w:r>
      <w:r>
        <w:t xml:space="preserve">Yrd. </w:t>
      </w:r>
      <w:proofErr w:type="gramEnd"/>
      <w:r>
        <w:t xml:space="preserve">Doç. Dr. Seda ERKOÇ </w:t>
      </w:r>
      <w:proofErr w:type="spellStart"/>
      <w:r w:rsidR="00C33BC3">
        <w:t>YENİ’nin</w:t>
      </w:r>
      <w:proofErr w:type="spellEnd"/>
      <w:r w:rsidR="00C33BC3">
        <w:t xml:space="preserve"> görevlerinin</w:t>
      </w:r>
      <w:r>
        <w:t xml:space="preserve"> sona ermesine ve boşalan üyeliklere;</w:t>
      </w:r>
    </w:p>
    <w:p w:rsidR="00F61F6A" w:rsidRDefault="00F61F6A" w:rsidP="00F61F6A">
      <w:pPr>
        <w:ind w:firstLine="708"/>
        <w:jc w:val="both"/>
      </w:pPr>
    </w:p>
    <w:p w:rsidR="00F61F6A" w:rsidRDefault="00F61F6A" w:rsidP="00F61F6A">
      <w:pPr>
        <w:jc w:val="both"/>
      </w:pPr>
    </w:p>
    <w:p w:rsidR="00F61F6A" w:rsidRDefault="00A27C08" w:rsidP="00F61F6A">
      <w:pPr>
        <w:pStyle w:val="ListeParagraf"/>
        <w:numPr>
          <w:ilvl w:val="0"/>
          <w:numId w:val="2"/>
        </w:numPr>
        <w:jc w:val="both"/>
      </w:pPr>
      <w:r>
        <w:t xml:space="preserve"> </w:t>
      </w:r>
      <w:r w:rsidR="007B2BB2">
        <w:t xml:space="preserve">Hukuk Fakültesi Öğretim Üyesi </w:t>
      </w:r>
      <w:r>
        <w:t xml:space="preserve">Prof. Dr. Aydın BAŞBUĞ </w:t>
      </w:r>
      <w:r w:rsidR="007B2BB2">
        <w:t>- Üye</w:t>
      </w:r>
      <w:r w:rsidR="00F10245">
        <w:t xml:space="preserve"> </w:t>
      </w:r>
    </w:p>
    <w:p w:rsidR="00A27C08" w:rsidRPr="00A27C08" w:rsidRDefault="007B2BB2" w:rsidP="00F20E36">
      <w:pPr>
        <w:pStyle w:val="ListeParagraf"/>
        <w:numPr>
          <w:ilvl w:val="0"/>
          <w:numId w:val="2"/>
        </w:numPr>
        <w:jc w:val="both"/>
      </w:pPr>
      <w:r>
        <w:t>Yabancı Diller Fakültesi Öğretim Üyesi Yrd</w:t>
      </w:r>
      <w:r w:rsidR="00A27C08">
        <w:t>. Doç. Dr. Filiz</w:t>
      </w:r>
      <w:r w:rsidR="00075D82">
        <w:t xml:space="preserve"> BARIN</w:t>
      </w:r>
      <w:r w:rsidR="00A27C08">
        <w:t xml:space="preserve"> AKMAN </w:t>
      </w:r>
      <w:r>
        <w:t>- Üye</w:t>
      </w:r>
      <w:r w:rsidR="00F20E36">
        <w:t xml:space="preserve"> o</w:t>
      </w:r>
      <w:r w:rsidR="003B710D">
        <w:t xml:space="preserve">larak </w:t>
      </w:r>
      <w:r w:rsidR="00A27C08">
        <w:t>4 (dört) yıl süreyle seçilmelerinin kabulüne oy birliği ile karar verildi.</w:t>
      </w:r>
    </w:p>
    <w:p w:rsidR="005847E1" w:rsidRDefault="005847E1" w:rsidP="00411806"/>
    <w:p w:rsidR="00C12372" w:rsidRDefault="00C12372" w:rsidP="00411806"/>
    <w:p w:rsidR="00C12372" w:rsidRDefault="00C12372" w:rsidP="00411806"/>
    <w:p w:rsidR="00C12372" w:rsidRDefault="00C12372" w:rsidP="00411806"/>
    <w:p w:rsidR="00C12372" w:rsidRDefault="00C12372" w:rsidP="00411806"/>
    <w:p w:rsidR="00C12372" w:rsidRDefault="00C12372" w:rsidP="00411806"/>
    <w:p w:rsidR="00AE0FFA" w:rsidRPr="004E4E4C" w:rsidRDefault="00AE0FFA" w:rsidP="00610B85">
      <w:pPr>
        <w:tabs>
          <w:tab w:val="left" w:pos="-284"/>
          <w:tab w:val="left" w:pos="0"/>
        </w:tabs>
        <w:jc w:val="center"/>
      </w:pPr>
      <w:r w:rsidRPr="004E4E4C">
        <w:t>Prof. Dr. Mehmet BARCA</w:t>
      </w:r>
    </w:p>
    <w:p w:rsidR="00AE0FFA" w:rsidRDefault="00AE0FFA" w:rsidP="00610B85">
      <w:pPr>
        <w:jc w:val="center"/>
      </w:pPr>
      <w:r w:rsidRPr="004E4E4C">
        <w:t>Rektör</w:t>
      </w:r>
    </w:p>
    <w:p w:rsidR="003A25CE" w:rsidRDefault="003A25CE" w:rsidP="00AE0FFA">
      <w:pPr>
        <w:pStyle w:val="AralkYok"/>
        <w:rPr>
          <w:rFonts w:cs="Times New Roman"/>
        </w:rPr>
      </w:pPr>
    </w:p>
    <w:p w:rsidR="00C12372" w:rsidRDefault="00C12372" w:rsidP="00AE0FFA">
      <w:pPr>
        <w:pStyle w:val="AralkYok"/>
        <w:rPr>
          <w:rFonts w:cs="Times New Roman"/>
        </w:rPr>
      </w:pPr>
    </w:p>
    <w:p w:rsidR="00F3079D" w:rsidRDefault="00F3079D" w:rsidP="00AE0FFA">
      <w:pPr>
        <w:pStyle w:val="AralkYok"/>
        <w:rPr>
          <w:rFonts w:cs="Times New Roman"/>
        </w:rPr>
      </w:pPr>
    </w:p>
    <w:p w:rsidR="00461E06" w:rsidRDefault="00F3079D" w:rsidP="00AE0FFA">
      <w:pPr>
        <w:pStyle w:val="AralkYok"/>
        <w:rPr>
          <w:rFonts w:cs="Times New Roman"/>
        </w:rPr>
      </w:pPr>
      <w:r>
        <w:rPr>
          <w:rFonts w:cs="Times New Roman"/>
        </w:rPr>
        <w:t xml:space="preserve">             </w:t>
      </w:r>
      <w:r w:rsidR="00075D82">
        <w:rPr>
          <w:rFonts w:cs="Times New Roman"/>
        </w:rPr>
        <w:t xml:space="preserve"> </w:t>
      </w:r>
      <w:r>
        <w:rPr>
          <w:rFonts w:cs="Times New Roman"/>
        </w:rPr>
        <w:t xml:space="preserve"> (Katılmadı)</w:t>
      </w:r>
    </w:p>
    <w:p w:rsidR="00AE0FFA" w:rsidRPr="004E4E4C" w:rsidRDefault="00404143" w:rsidP="00AE0FFA">
      <w:pPr>
        <w:pStyle w:val="AralkYok"/>
        <w:rPr>
          <w:rFonts w:cs="Times New Roman"/>
        </w:rPr>
      </w:pPr>
      <w:r>
        <w:rPr>
          <w:rFonts w:cs="Times New Roman"/>
        </w:rPr>
        <w:t xml:space="preserve"> </w:t>
      </w:r>
      <w:r w:rsidR="00AE0FFA" w:rsidRPr="004E4E4C">
        <w:rPr>
          <w:rFonts w:cs="Times New Roman"/>
        </w:rPr>
        <w:t>Prof. Dr. Sevgi KURTULMUŞ</w:t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  <w:t xml:space="preserve">      Prof. Dr. Nasuh USLU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 xml:space="preserve">           Rektör Yardımcısı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                 Siyasal Bilgiler Fakültesi Dekanı </w:t>
      </w:r>
    </w:p>
    <w:p w:rsidR="005D08FB" w:rsidRDefault="005D08FB" w:rsidP="00AE0FFA">
      <w:pPr>
        <w:rPr>
          <w:rFonts w:eastAsia="Lucida Sans Unicode"/>
          <w:kern w:val="3"/>
        </w:rPr>
      </w:pPr>
    </w:p>
    <w:p w:rsidR="00461E06" w:rsidRDefault="00461E06" w:rsidP="00AE0FFA">
      <w:pPr>
        <w:rPr>
          <w:rFonts w:eastAsia="Lucida Sans Unicode"/>
          <w:kern w:val="3"/>
        </w:rPr>
      </w:pPr>
    </w:p>
    <w:p w:rsidR="00F3079D" w:rsidRDefault="00F3079D" w:rsidP="00AE0FFA">
      <w:pPr>
        <w:rPr>
          <w:rFonts w:eastAsia="Lucida Sans Unicode"/>
          <w:kern w:val="3"/>
        </w:rPr>
      </w:pPr>
    </w:p>
    <w:p w:rsidR="00C12372" w:rsidRPr="004E4E4C" w:rsidRDefault="00F3079D" w:rsidP="00F3079D">
      <w:pPr>
        <w:ind w:firstLine="708"/>
        <w:rPr>
          <w:rFonts w:eastAsia="Lucida Sans Unicode"/>
          <w:kern w:val="3"/>
        </w:rPr>
      </w:pPr>
      <w:r>
        <w:rPr>
          <w:rFonts w:eastAsia="Lucida Sans Unicode"/>
          <w:kern w:val="3"/>
        </w:rPr>
        <w:t xml:space="preserve">  (Katılmadı)</w:t>
      </w:r>
    </w:p>
    <w:p w:rsidR="00AE0FFA" w:rsidRPr="004E4E4C" w:rsidRDefault="0080501B" w:rsidP="00AE0FFA">
      <w:r w:rsidRPr="004E4E4C">
        <w:t xml:space="preserve">Prof. Dr. </w:t>
      </w:r>
      <w:proofErr w:type="spellStart"/>
      <w:r w:rsidR="003855EE" w:rsidRPr="004E4E4C">
        <w:t>Julie</w:t>
      </w:r>
      <w:proofErr w:type="spellEnd"/>
      <w:r w:rsidR="003855EE" w:rsidRPr="004E4E4C">
        <w:t xml:space="preserve"> </w:t>
      </w:r>
      <w:proofErr w:type="spellStart"/>
      <w:r w:rsidR="003855EE" w:rsidRPr="004E4E4C">
        <w:t>Ann</w:t>
      </w:r>
      <w:proofErr w:type="spellEnd"/>
      <w:r w:rsidR="003855EE" w:rsidRPr="004E4E4C">
        <w:t xml:space="preserve"> AYDINLI</w:t>
      </w:r>
      <w:r w:rsidR="00AE0FFA" w:rsidRPr="004E4E4C">
        <w:tab/>
      </w:r>
      <w:r w:rsidR="00AE0FFA" w:rsidRPr="004E4E4C">
        <w:tab/>
        <w:t xml:space="preserve">               </w:t>
      </w:r>
      <w:r w:rsidR="003F3EF4">
        <w:tab/>
      </w:r>
      <w:r w:rsidR="0011088E">
        <w:t xml:space="preserve">    </w:t>
      </w:r>
      <w:r w:rsidR="00AE0FFA" w:rsidRPr="004E4E4C">
        <w:t>Prof. Dr. Erol KAHVECİ</w:t>
      </w:r>
    </w:p>
    <w:p w:rsidR="003A25CE" w:rsidRDefault="00AE0FFA" w:rsidP="003A25CE">
      <w:pPr>
        <w:tabs>
          <w:tab w:val="left" w:pos="5670"/>
          <w:tab w:val="left" w:pos="6237"/>
        </w:tabs>
        <w:ind w:left="-142"/>
      </w:pPr>
      <w:r w:rsidRPr="004E4E4C">
        <w:t>Yabancı Diller Fakültesi Deka</w:t>
      </w:r>
      <w:r w:rsidR="003F3EF4">
        <w:t xml:space="preserve">n V.                               </w:t>
      </w:r>
      <w:r w:rsidR="0011088E">
        <w:t xml:space="preserve"> </w:t>
      </w:r>
      <w:r w:rsidRPr="004E4E4C">
        <w:t xml:space="preserve"> </w:t>
      </w:r>
      <w:r w:rsidR="0011088E">
        <w:t xml:space="preserve">   </w:t>
      </w:r>
      <w:r w:rsidRPr="004E4E4C">
        <w:t xml:space="preserve">Sosyal </w:t>
      </w:r>
      <w:r w:rsidR="003A25CE">
        <w:t>ve Beşeri Bil. Fakültesi Dekanı</w:t>
      </w:r>
    </w:p>
    <w:p w:rsidR="0080381D" w:rsidRDefault="0080381D" w:rsidP="00AE0FFA"/>
    <w:p w:rsidR="00461E06" w:rsidRDefault="00461E06" w:rsidP="00AE0FFA"/>
    <w:p w:rsidR="00C12372" w:rsidRPr="004E4E4C" w:rsidRDefault="00C12372" w:rsidP="00AE0FFA"/>
    <w:p w:rsidR="00AE0FFA" w:rsidRPr="004E4E4C" w:rsidRDefault="00FB3224" w:rsidP="00AE0FFA">
      <w:pPr>
        <w:pStyle w:val="AralkYok"/>
        <w:rPr>
          <w:rFonts w:cs="Times New Roman"/>
        </w:rPr>
      </w:pPr>
      <w:r>
        <w:rPr>
          <w:rFonts w:cs="Times New Roman"/>
        </w:rPr>
        <w:t xml:space="preserve">    </w:t>
      </w:r>
      <w:r w:rsidR="00AE0FFA" w:rsidRPr="004E4E4C">
        <w:rPr>
          <w:rFonts w:cs="Times New Roman"/>
        </w:rPr>
        <w:t>Prof. Dr. Mehmet BARCA</w:t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</w:r>
      <w:r w:rsidR="00AE0FFA" w:rsidRPr="004E4E4C">
        <w:rPr>
          <w:rFonts w:cs="Times New Roman"/>
        </w:rPr>
        <w:tab/>
        <w:t xml:space="preserve">       </w:t>
      </w:r>
      <w:r>
        <w:rPr>
          <w:rFonts w:cs="Times New Roman"/>
        </w:rPr>
        <w:t xml:space="preserve">           </w:t>
      </w:r>
      <w:r w:rsidR="00AE0FFA" w:rsidRPr="004E4E4C">
        <w:rPr>
          <w:rFonts w:cs="Times New Roman"/>
        </w:rPr>
        <w:t>Prof. Dr. Mehmet BARCA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>Dini İlimler Fakültesi Dekan V.</w:t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</w:r>
      <w:r w:rsidRPr="004E4E4C">
        <w:rPr>
          <w:rFonts w:cs="Times New Roman"/>
        </w:rPr>
        <w:tab/>
        <w:t xml:space="preserve">                   Hukuk Fakültesi Dekan V.                                           </w:t>
      </w:r>
    </w:p>
    <w:p w:rsidR="0080381D" w:rsidRDefault="0080381D" w:rsidP="00AE0FFA">
      <w:pPr>
        <w:pStyle w:val="AralkYok"/>
        <w:rPr>
          <w:rFonts w:cs="Times New Roman"/>
        </w:rPr>
      </w:pPr>
    </w:p>
    <w:p w:rsidR="00610B85" w:rsidRDefault="00610B85" w:rsidP="00AE0FFA">
      <w:pPr>
        <w:pStyle w:val="AralkYok"/>
        <w:rPr>
          <w:rFonts w:cs="Times New Roman"/>
        </w:rPr>
      </w:pPr>
    </w:p>
    <w:p w:rsidR="00C12372" w:rsidRPr="004E4E4C" w:rsidRDefault="00C12372" w:rsidP="00AE0FFA">
      <w:pPr>
        <w:pStyle w:val="AralkYok"/>
        <w:rPr>
          <w:rFonts w:cs="Times New Roman"/>
        </w:rPr>
      </w:pPr>
    </w:p>
    <w:p w:rsidR="00AE0FFA" w:rsidRPr="004E4E4C" w:rsidRDefault="002D6D05" w:rsidP="00AE0FFA">
      <w:pPr>
        <w:pStyle w:val="AralkYok"/>
        <w:ind w:firstLine="567"/>
        <w:rPr>
          <w:rFonts w:cs="Times New Roman"/>
        </w:rPr>
      </w:pPr>
      <w:r>
        <w:rPr>
          <w:rFonts w:cs="Times New Roman"/>
        </w:rPr>
        <w:t xml:space="preserve">  </w:t>
      </w:r>
      <w:r w:rsidR="00AE0FFA" w:rsidRPr="004E4E4C">
        <w:rPr>
          <w:rFonts w:cs="Times New Roman"/>
        </w:rPr>
        <w:t xml:space="preserve">Okt. </w:t>
      </w:r>
      <w:proofErr w:type="spellStart"/>
      <w:r w:rsidR="00AE0FFA" w:rsidRPr="004E4E4C">
        <w:rPr>
          <w:rFonts w:cs="Times New Roman"/>
        </w:rPr>
        <w:t>Nevfel</w:t>
      </w:r>
      <w:proofErr w:type="spellEnd"/>
      <w:r w:rsidR="00AE0FFA" w:rsidRPr="004E4E4C">
        <w:rPr>
          <w:rFonts w:cs="Times New Roman"/>
        </w:rPr>
        <w:t xml:space="preserve"> BAYTAR</w:t>
      </w:r>
      <w:r w:rsidR="00AE0FFA" w:rsidRPr="004E4E4C">
        <w:rPr>
          <w:rFonts w:cs="Times New Roman"/>
        </w:rPr>
        <w:tab/>
        <w:t xml:space="preserve">                                       </w:t>
      </w:r>
      <w:r>
        <w:rPr>
          <w:rFonts w:cs="Times New Roman"/>
        </w:rPr>
        <w:t xml:space="preserve">           </w:t>
      </w:r>
      <w:r w:rsidR="00AE0FFA" w:rsidRPr="004E4E4C">
        <w:rPr>
          <w:rFonts w:cs="Times New Roman"/>
        </w:rPr>
        <w:t xml:space="preserve"> Prof. Dr. Mehmet BARCA</w:t>
      </w:r>
    </w:p>
    <w:p w:rsidR="00AE0FFA" w:rsidRPr="004E4E4C" w:rsidRDefault="00AE0FFA" w:rsidP="003A25CE">
      <w:pPr>
        <w:pStyle w:val="AralkYok"/>
        <w:tabs>
          <w:tab w:val="left" w:pos="4995"/>
        </w:tabs>
        <w:rPr>
          <w:rFonts w:cs="Times New Roman"/>
        </w:rPr>
      </w:pPr>
      <w:r w:rsidRPr="004E4E4C">
        <w:rPr>
          <w:rFonts w:cs="Times New Roman"/>
        </w:rPr>
        <w:t xml:space="preserve"> Yabancı Diller Yüksekokul Müdürü  </w:t>
      </w:r>
      <w:r w:rsidRPr="004E4E4C">
        <w:rPr>
          <w:rFonts w:cs="Times New Roman"/>
        </w:rPr>
        <w:tab/>
        <w:t xml:space="preserve">     Batı Dünyası </w:t>
      </w:r>
      <w:proofErr w:type="spellStart"/>
      <w:r w:rsidRPr="004E4E4C">
        <w:rPr>
          <w:rFonts w:cs="Times New Roman"/>
        </w:rPr>
        <w:t>Araş</w:t>
      </w:r>
      <w:proofErr w:type="spellEnd"/>
      <w:r w:rsidRPr="004E4E4C">
        <w:rPr>
          <w:rFonts w:cs="Times New Roman"/>
        </w:rPr>
        <w:t>. Enstitüsü Müdür V.</w:t>
      </w:r>
    </w:p>
    <w:p w:rsidR="00AE0FFA" w:rsidRDefault="00AE0FFA" w:rsidP="00AE0FFA">
      <w:pPr>
        <w:pStyle w:val="AralkYok"/>
        <w:rPr>
          <w:rFonts w:cs="Times New Roman"/>
        </w:rPr>
      </w:pPr>
    </w:p>
    <w:p w:rsidR="00461E06" w:rsidRDefault="00461E06" w:rsidP="00AE0FFA">
      <w:pPr>
        <w:pStyle w:val="AralkYok"/>
        <w:rPr>
          <w:rFonts w:cs="Times New Roman"/>
        </w:rPr>
      </w:pPr>
    </w:p>
    <w:p w:rsidR="00F3079D" w:rsidRDefault="00F3079D" w:rsidP="00AE0FFA">
      <w:pPr>
        <w:pStyle w:val="AralkYok"/>
        <w:rPr>
          <w:rFonts w:cs="Times New Roman"/>
        </w:rPr>
      </w:pPr>
    </w:p>
    <w:p w:rsidR="00C12372" w:rsidRPr="004E4E4C" w:rsidRDefault="00F3079D" w:rsidP="00F3079D">
      <w:pPr>
        <w:pStyle w:val="AralkYok"/>
        <w:tabs>
          <w:tab w:val="left" w:pos="691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(Katılmadı)</w:t>
      </w:r>
    </w:p>
    <w:p w:rsidR="00AE0FFA" w:rsidRPr="004E4E4C" w:rsidRDefault="00AE0FFA" w:rsidP="00AE0FFA">
      <w:pPr>
        <w:pStyle w:val="AralkYok"/>
        <w:rPr>
          <w:rFonts w:cs="Times New Roman"/>
        </w:rPr>
      </w:pPr>
      <w:r w:rsidRPr="004E4E4C">
        <w:rPr>
          <w:rFonts w:cs="Times New Roman"/>
        </w:rPr>
        <w:t xml:space="preserve">      Doç. Dr. Mahmut YAVAŞİ                </w:t>
      </w:r>
      <w:r w:rsidR="00EE2B89">
        <w:rPr>
          <w:rFonts w:cs="Times New Roman"/>
        </w:rPr>
        <w:tab/>
        <w:t xml:space="preserve">                           Yrd. </w:t>
      </w:r>
      <w:r w:rsidRPr="004E4E4C">
        <w:rPr>
          <w:rFonts w:cs="Times New Roman"/>
        </w:rPr>
        <w:t xml:space="preserve">Doç. Dr. </w:t>
      </w:r>
      <w:r w:rsidR="00EE2B89">
        <w:rPr>
          <w:rFonts w:cs="Times New Roman"/>
        </w:rPr>
        <w:t>Murat BAYAR</w:t>
      </w:r>
    </w:p>
    <w:p w:rsidR="00AE0FFA" w:rsidRPr="003A25CE" w:rsidRDefault="00AE0FFA" w:rsidP="003A25CE">
      <w:pPr>
        <w:pStyle w:val="AralkYok"/>
        <w:rPr>
          <w:rFonts w:cs="Times New Roman"/>
        </w:rPr>
      </w:pPr>
      <w:r w:rsidRPr="004E4E4C">
        <w:rPr>
          <w:rFonts w:cs="Times New Roman"/>
        </w:rPr>
        <w:t>Sosyal Bilimler Enstitüsü Müd</w:t>
      </w:r>
      <w:r w:rsidR="00EE2B89">
        <w:rPr>
          <w:rFonts w:cs="Times New Roman"/>
        </w:rPr>
        <w:t xml:space="preserve">ürü   </w:t>
      </w:r>
      <w:r w:rsidR="00EE2B89">
        <w:rPr>
          <w:rFonts w:cs="Times New Roman"/>
        </w:rPr>
        <w:tab/>
      </w:r>
      <w:r w:rsidR="00EE2B89">
        <w:rPr>
          <w:rFonts w:cs="Times New Roman"/>
        </w:rPr>
        <w:tab/>
        <w:t xml:space="preserve">                      Doğu ve Afrika </w:t>
      </w:r>
      <w:proofErr w:type="spellStart"/>
      <w:r w:rsidR="00EE2B89">
        <w:rPr>
          <w:rFonts w:cs="Times New Roman"/>
        </w:rPr>
        <w:t>Araş</w:t>
      </w:r>
      <w:proofErr w:type="spellEnd"/>
      <w:r w:rsidR="00EE2B89">
        <w:rPr>
          <w:rFonts w:cs="Times New Roman"/>
        </w:rPr>
        <w:t xml:space="preserve">. </w:t>
      </w:r>
      <w:proofErr w:type="spellStart"/>
      <w:proofErr w:type="gramStart"/>
      <w:r w:rsidR="00EE2B89">
        <w:rPr>
          <w:rFonts w:cs="Times New Roman"/>
        </w:rPr>
        <w:t>Ens.Müdür</w:t>
      </w:r>
      <w:proofErr w:type="spellEnd"/>
      <w:proofErr w:type="gramEnd"/>
      <w:r w:rsidR="00EE2B89">
        <w:rPr>
          <w:rFonts w:cs="Times New Roman"/>
        </w:rPr>
        <w:t xml:space="preserve"> V.</w:t>
      </w:r>
    </w:p>
    <w:p w:rsidR="005D08FB" w:rsidRDefault="005D08FB" w:rsidP="00AE0FFA"/>
    <w:p w:rsidR="00610B85" w:rsidRDefault="00610B85" w:rsidP="00AE0FFA"/>
    <w:p w:rsidR="00C12372" w:rsidRPr="004E4E4C" w:rsidRDefault="00C12372" w:rsidP="00AE0FFA"/>
    <w:p w:rsidR="00AE0FFA" w:rsidRPr="004E4E4C" w:rsidRDefault="00AE0FFA" w:rsidP="00AE0FFA">
      <w:r w:rsidRPr="004E4E4C">
        <w:t xml:space="preserve">          Prof. </w:t>
      </w:r>
      <w:r w:rsidR="002D6D05">
        <w:t>Dr. Mehmet BARCA</w:t>
      </w:r>
      <w:r w:rsidR="002D6D05">
        <w:tab/>
      </w:r>
      <w:r w:rsidR="002D6D05">
        <w:tab/>
      </w:r>
      <w:r w:rsidR="002D6D05">
        <w:tab/>
        <w:t xml:space="preserve">            </w:t>
      </w:r>
      <w:r w:rsidRPr="004E4E4C">
        <w:t xml:space="preserve"> </w:t>
      </w:r>
      <w:r w:rsidR="00F02B4D">
        <w:t xml:space="preserve">  </w:t>
      </w:r>
      <w:r w:rsidRPr="004E4E4C">
        <w:t>Prof. Dr. Mehmet BARCA</w:t>
      </w:r>
    </w:p>
    <w:p w:rsidR="00AE0FFA" w:rsidRPr="004E4E4C" w:rsidRDefault="00AE0FFA" w:rsidP="003A25CE">
      <w:r w:rsidRPr="004E4E4C">
        <w:t xml:space="preserve">Hacı Bayram Veli İslami </w:t>
      </w:r>
      <w:proofErr w:type="spellStart"/>
      <w:proofErr w:type="gramStart"/>
      <w:r w:rsidRPr="004E4E4C">
        <w:t>Araş.Ens</w:t>
      </w:r>
      <w:proofErr w:type="gramEnd"/>
      <w:r w:rsidRPr="004E4E4C">
        <w:t>.Müd.V</w:t>
      </w:r>
      <w:proofErr w:type="spellEnd"/>
      <w:r w:rsidRPr="004E4E4C">
        <w:t xml:space="preserve">.                </w:t>
      </w:r>
      <w:r w:rsidR="00F02B4D">
        <w:t xml:space="preserve"> </w:t>
      </w:r>
      <w:r w:rsidRPr="004E4E4C">
        <w:t xml:space="preserve">Türk Dünyası Araştırmaları </w:t>
      </w:r>
      <w:proofErr w:type="spellStart"/>
      <w:r w:rsidRPr="004E4E4C">
        <w:t>Ens.Müd</w:t>
      </w:r>
      <w:proofErr w:type="spellEnd"/>
      <w:r w:rsidRPr="004E4E4C">
        <w:t xml:space="preserve"> V.</w:t>
      </w:r>
    </w:p>
    <w:p w:rsidR="003A25CE" w:rsidRDefault="003A25CE" w:rsidP="00AE0FFA">
      <w:pPr>
        <w:pStyle w:val="AralkYok"/>
        <w:rPr>
          <w:rFonts w:cs="Times New Roman"/>
        </w:rPr>
      </w:pPr>
    </w:p>
    <w:p w:rsidR="00610B85" w:rsidRDefault="00610B85" w:rsidP="00AE0FFA">
      <w:pPr>
        <w:pStyle w:val="AralkYok"/>
        <w:rPr>
          <w:rFonts w:cs="Times New Roman"/>
        </w:rPr>
      </w:pPr>
    </w:p>
    <w:p w:rsidR="00075D82" w:rsidRDefault="00075D82" w:rsidP="00AE0FFA">
      <w:pPr>
        <w:pStyle w:val="AralkYok"/>
        <w:rPr>
          <w:rFonts w:cs="Times New Roman"/>
        </w:rPr>
      </w:pPr>
    </w:p>
    <w:p w:rsidR="00075D82" w:rsidRDefault="00075D82" w:rsidP="00AE0FFA">
      <w:pPr>
        <w:pStyle w:val="AralkYok"/>
        <w:rPr>
          <w:rFonts w:cs="Times New Roman"/>
        </w:rPr>
      </w:pPr>
    </w:p>
    <w:p w:rsidR="00075D82" w:rsidRDefault="00075D82" w:rsidP="00AE0FFA">
      <w:pPr>
        <w:pStyle w:val="AralkYok"/>
        <w:rPr>
          <w:rFonts w:cs="Times New Roman"/>
        </w:rPr>
      </w:pPr>
    </w:p>
    <w:p w:rsidR="00C12372" w:rsidRPr="004E4E4C" w:rsidRDefault="00C12372" w:rsidP="00AE0FFA">
      <w:pPr>
        <w:pStyle w:val="AralkYok"/>
        <w:rPr>
          <w:rFonts w:cs="Times New Roman"/>
        </w:rPr>
      </w:pPr>
    </w:p>
    <w:p w:rsidR="003855EE" w:rsidRPr="004E4E4C" w:rsidRDefault="00AE0FFA" w:rsidP="0054700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cs="Times New Roman"/>
        </w:rPr>
      </w:pPr>
      <w:r w:rsidRPr="004E4E4C">
        <w:rPr>
          <w:rFonts w:cs="Times New Roman"/>
        </w:rPr>
        <w:t xml:space="preserve">      </w:t>
      </w:r>
      <w:r w:rsidR="005D08FB">
        <w:rPr>
          <w:rFonts w:cs="Times New Roman"/>
        </w:rPr>
        <w:t xml:space="preserve"> </w:t>
      </w:r>
      <w:r w:rsidRPr="004E4E4C">
        <w:rPr>
          <w:rFonts w:cs="Times New Roman"/>
        </w:rPr>
        <w:t>Prof. Dr. Mustafa ÇUFALI</w:t>
      </w:r>
      <w:r w:rsidR="00547002" w:rsidRPr="004E4E4C">
        <w:rPr>
          <w:rFonts w:cs="Times New Roman"/>
        </w:rPr>
        <w:tab/>
      </w:r>
      <w:r w:rsidR="00547002" w:rsidRPr="004E4E4C">
        <w:rPr>
          <w:rFonts w:cs="Times New Roman"/>
        </w:rPr>
        <w:tab/>
      </w:r>
      <w:r w:rsidR="00F02B4D">
        <w:rPr>
          <w:rFonts w:cs="Times New Roman"/>
        </w:rPr>
        <w:t xml:space="preserve">  </w:t>
      </w:r>
      <w:r w:rsidR="003855EE" w:rsidRPr="004E4E4C">
        <w:rPr>
          <w:rFonts w:cs="Times New Roman"/>
        </w:rPr>
        <w:t>Prof. Dr. Rauf KARASU</w:t>
      </w:r>
    </w:p>
    <w:p w:rsidR="00610B85" w:rsidRDefault="00AE0FFA" w:rsidP="00F3079D">
      <w:pPr>
        <w:pStyle w:val="Standard"/>
      </w:pPr>
      <w:r w:rsidRPr="004E4E4C">
        <w:t>Siyasal Bilgiler Fakültesi Temsilcisi</w:t>
      </w:r>
      <w:r w:rsidRPr="004E4E4C">
        <w:tab/>
      </w:r>
      <w:r w:rsidRPr="004E4E4C">
        <w:tab/>
        <w:t xml:space="preserve">               </w:t>
      </w:r>
      <w:r w:rsidR="00547002" w:rsidRPr="004E4E4C">
        <w:t xml:space="preserve">         </w:t>
      </w:r>
      <w:r w:rsidR="00F02B4D">
        <w:t xml:space="preserve"> </w:t>
      </w:r>
      <w:r w:rsidR="0011088E">
        <w:t xml:space="preserve"> H</w:t>
      </w:r>
      <w:r w:rsidR="003855EE" w:rsidRPr="004E4E4C">
        <w:t>ukuk Fakültesi Temsilcisi</w:t>
      </w:r>
    </w:p>
    <w:p w:rsidR="00C12372" w:rsidRDefault="00C12372" w:rsidP="003A25CE">
      <w:pPr>
        <w:pStyle w:val="Standard"/>
        <w:tabs>
          <w:tab w:val="left" w:pos="6240"/>
        </w:tabs>
      </w:pPr>
    </w:p>
    <w:p w:rsidR="00C12372" w:rsidRDefault="00C12372" w:rsidP="003A25CE">
      <w:pPr>
        <w:pStyle w:val="Standard"/>
        <w:tabs>
          <w:tab w:val="left" w:pos="6240"/>
        </w:tabs>
      </w:pPr>
    </w:p>
    <w:p w:rsidR="00F3079D" w:rsidRDefault="00F3079D" w:rsidP="003A25CE">
      <w:pPr>
        <w:pStyle w:val="Standard"/>
        <w:tabs>
          <w:tab w:val="left" w:pos="6240"/>
        </w:tabs>
      </w:pPr>
    </w:p>
    <w:p w:rsidR="00C12372" w:rsidRDefault="00F3079D" w:rsidP="00F3079D">
      <w:pPr>
        <w:pStyle w:val="Standard"/>
        <w:tabs>
          <w:tab w:val="left" w:pos="6885"/>
        </w:tabs>
      </w:pPr>
      <w:r>
        <w:tab/>
        <w:t>(Katılmadı)</w:t>
      </w:r>
    </w:p>
    <w:p w:rsidR="00AE0FFA" w:rsidRDefault="005D08FB" w:rsidP="00BB71A7">
      <w:pPr>
        <w:pStyle w:val="Standard"/>
        <w:tabs>
          <w:tab w:val="left" w:pos="6240"/>
        </w:tabs>
        <w:ind w:firstLine="708"/>
      </w:pPr>
      <w:r>
        <w:t>Prof. Dr. Mustafa ÇEVİK</w:t>
      </w:r>
      <w:r w:rsidR="00BB71A7">
        <w:t xml:space="preserve">                                              </w:t>
      </w:r>
      <w:r w:rsidR="00F02B4D">
        <w:t xml:space="preserve">  </w:t>
      </w:r>
      <w:r w:rsidR="00BB71A7">
        <w:t xml:space="preserve"> Prof. Dr. Ejder OKUMUŞ</w:t>
      </w:r>
    </w:p>
    <w:p w:rsidR="00AE0FFA" w:rsidRDefault="005D08FB" w:rsidP="003A25CE">
      <w:pPr>
        <w:pStyle w:val="Standard"/>
        <w:tabs>
          <w:tab w:val="left" w:pos="6240"/>
        </w:tabs>
      </w:pPr>
      <w:r w:rsidRPr="004E4E4C">
        <w:t>Sosyal ve Beşeri Bil. Fakültesi</w:t>
      </w:r>
      <w:r>
        <w:t xml:space="preserve"> Temsilcisi</w:t>
      </w:r>
      <w:r w:rsidR="00BB71A7">
        <w:t xml:space="preserve">                             </w:t>
      </w:r>
      <w:r w:rsidR="00F02B4D">
        <w:t xml:space="preserve"> </w:t>
      </w:r>
      <w:r w:rsidR="00BB71A7">
        <w:t>Dini İlimler Fakültesi Temsilcisi</w:t>
      </w:r>
    </w:p>
    <w:p w:rsidR="005D08FB" w:rsidRDefault="005D08FB" w:rsidP="00A0692A">
      <w:pPr>
        <w:pStyle w:val="Standard"/>
      </w:pPr>
    </w:p>
    <w:p w:rsidR="00461E06" w:rsidRDefault="00461E06" w:rsidP="00A0692A">
      <w:pPr>
        <w:pStyle w:val="Standard"/>
      </w:pPr>
    </w:p>
    <w:p w:rsidR="00C12372" w:rsidRDefault="00C12372" w:rsidP="00A0692A">
      <w:pPr>
        <w:pStyle w:val="Standard"/>
      </w:pPr>
    </w:p>
    <w:p w:rsidR="003A25CE" w:rsidRDefault="003A25CE" w:rsidP="003A25CE">
      <w:pPr>
        <w:pStyle w:val="Standard"/>
      </w:pPr>
      <w:r>
        <w:t xml:space="preserve">    Doç. Dr. Armağan ERDOĞAN</w:t>
      </w:r>
    </w:p>
    <w:p w:rsidR="003A25CE" w:rsidRPr="004E4E4C" w:rsidRDefault="003A25CE" w:rsidP="003A25CE">
      <w:pPr>
        <w:pStyle w:val="Standard"/>
      </w:pPr>
      <w:r>
        <w:t xml:space="preserve"> Yabancı Diller Fakültesi Temsilcisi</w:t>
      </w:r>
    </w:p>
    <w:p w:rsidR="0080381D" w:rsidRDefault="00AE0FFA" w:rsidP="0080381D">
      <w:pPr>
        <w:pStyle w:val="Standard"/>
        <w:ind w:firstLine="708"/>
      </w:pPr>
      <w:r w:rsidRPr="004E4E4C">
        <w:t xml:space="preserve">                      </w:t>
      </w:r>
      <w:r w:rsidR="003A25CE">
        <w:t xml:space="preserve">                               </w:t>
      </w:r>
    </w:p>
    <w:p w:rsidR="00461E06" w:rsidRDefault="00461E06" w:rsidP="0080381D">
      <w:pPr>
        <w:pStyle w:val="Standard"/>
        <w:ind w:firstLine="708"/>
      </w:pPr>
    </w:p>
    <w:p w:rsidR="00461E06" w:rsidRDefault="00461E06" w:rsidP="0080381D">
      <w:pPr>
        <w:pStyle w:val="Standard"/>
        <w:ind w:firstLine="708"/>
      </w:pPr>
    </w:p>
    <w:p w:rsidR="00AE0FFA" w:rsidRPr="004E4E4C" w:rsidRDefault="00AE0FFA" w:rsidP="00AE0FFA">
      <w:pPr>
        <w:pStyle w:val="Standard"/>
        <w:ind w:firstLine="708"/>
      </w:pPr>
      <w:r w:rsidRPr="004E4E4C">
        <w:t xml:space="preserve"> </w:t>
      </w:r>
      <w:r w:rsidR="003A25CE">
        <w:tab/>
      </w:r>
      <w:r w:rsidR="003A25CE">
        <w:tab/>
      </w:r>
      <w:r w:rsidR="003A25CE">
        <w:tab/>
      </w:r>
      <w:r w:rsidR="003A25CE">
        <w:tab/>
        <w:t xml:space="preserve">         </w:t>
      </w:r>
      <w:r w:rsidRPr="004E4E4C">
        <w:t>Saim DURMUŞ</w:t>
      </w:r>
    </w:p>
    <w:p w:rsidR="00AE0FFA" w:rsidRPr="004E4E4C" w:rsidRDefault="00AE0FFA" w:rsidP="00AE0FFA">
      <w:pPr>
        <w:pStyle w:val="Standard"/>
        <w:ind w:firstLine="708"/>
      </w:pPr>
      <w:r w:rsidRPr="004E4E4C">
        <w:tab/>
      </w:r>
      <w:r w:rsidRPr="004E4E4C">
        <w:tab/>
      </w:r>
      <w:r w:rsidRPr="004E4E4C">
        <w:tab/>
      </w:r>
      <w:r w:rsidRPr="004E4E4C">
        <w:tab/>
        <w:t xml:space="preserve">          Genel Sekreter </w:t>
      </w:r>
    </w:p>
    <w:p w:rsidR="00AE0FFA" w:rsidRPr="004E4E4C" w:rsidRDefault="00AE0FFA" w:rsidP="00AE0FFA">
      <w:pPr>
        <w:pStyle w:val="Standard"/>
        <w:ind w:firstLine="708"/>
        <w:jc w:val="both"/>
        <w:sectPr w:rsidR="00AE0FFA" w:rsidRPr="004E4E4C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4E4E4C">
        <w:tab/>
      </w:r>
      <w:r w:rsidRPr="004E4E4C">
        <w:tab/>
      </w:r>
      <w:r w:rsidRPr="004E4E4C">
        <w:tab/>
      </w:r>
      <w:r w:rsidRPr="004E4E4C">
        <w:tab/>
        <w:t xml:space="preserve">          </w:t>
      </w:r>
      <w:r w:rsidR="00B74DE4" w:rsidRPr="004E4E4C">
        <w:t xml:space="preserve">     (Raportör)</w:t>
      </w:r>
    </w:p>
    <w:p w:rsidR="00AE0FFA" w:rsidRPr="004E4E4C" w:rsidRDefault="00AE0FFA" w:rsidP="00AE0FFA">
      <w:pPr>
        <w:pStyle w:val="Standard"/>
        <w:sectPr w:rsidR="00AE0FFA" w:rsidRPr="004E4E4C" w:rsidSect="00007643">
          <w:headerReference w:type="default" r:id="rId10"/>
          <w:footerReference w:type="default" r:id="rId11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EA300A" w:rsidRPr="004E4E4C" w:rsidRDefault="00EA300A" w:rsidP="00EA300A">
      <w:pPr>
        <w:pStyle w:val="Standard"/>
        <w:tabs>
          <w:tab w:val="left" w:pos="709"/>
        </w:tabs>
        <w:ind w:firstLine="567"/>
        <w:jc w:val="both"/>
      </w:pPr>
      <w:r w:rsidRPr="004E4E4C">
        <w:lastRenderedPageBreak/>
        <w:t xml:space="preserve">Ankara Sosyal Bilimler Üniversitesi Senatosu, Prof. Dr. Mehmet BARCA başkanlığında Rektörlük Toplantı Salonunda </w:t>
      </w:r>
      <w:r>
        <w:t>21</w:t>
      </w:r>
      <w:r w:rsidRPr="004E4E4C">
        <w:t xml:space="preserve"> </w:t>
      </w:r>
      <w:r>
        <w:t>Kasım</w:t>
      </w:r>
      <w:r w:rsidRPr="004E4E4C">
        <w:t xml:space="preserve"> </w:t>
      </w:r>
      <w:r>
        <w:t>2017 tarihinde saat 14.00</w:t>
      </w:r>
      <w:r w:rsidRPr="004E4E4C">
        <w:t>’d</w:t>
      </w:r>
      <w:r>
        <w:t>a</w:t>
      </w:r>
      <w:r w:rsidRPr="004E4E4C">
        <w:t xml:space="preserve"> toplandı. Gündem maddelerinin görüşülmesine geçilerek aşağıda yazılı kararlar alındı.</w:t>
      </w:r>
    </w:p>
    <w:p w:rsidR="00EA300A" w:rsidRDefault="00EA300A" w:rsidP="00EA300A">
      <w:pPr>
        <w:tabs>
          <w:tab w:val="left" w:pos="-284"/>
          <w:tab w:val="left" w:pos="0"/>
        </w:tabs>
        <w:jc w:val="both"/>
      </w:pPr>
    </w:p>
    <w:p w:rsidR="00EA300A" w:rsidRDefault="00EA300A" w:rsidP="00EA300A">
      <w:pPr>
        <w:tabs>
          <w:tab w:val="left" w:pos="-284"/>
          <w:tab w:val="left" w:pos="0"/>
        </w:tabs>
        <w:jc w:val="both"/>
        <w:rPr>
          <w:b/>
        </w:rPr>
      </w:pPr>
      <w:r>
        <w:tab/>
      </w:r>
      <w:r w:rsidRPr="004E4E4C">
        <w:rPr>
          <w:b/>
        </w:rPr>
        <w:t xml:space="preserve">GÜNDEM: </w:t>
      </w:r>
    </w:p>
    <w:p w:rsidR="00EA300A" w:rsidRPr="00F3079D" w:rsidRDefault="00EA300A" w:rsidP="00EA300A">
      <w:pPr>
        <w:pStyle w:val="ListeParagraf"/>
        <w:numPr>
          <w:ilvl w:val="0"/>
          <w:numId w:val="7"/>
        </w:numPr>
        <w:jc w:val="both"/>
      </w:pPr>
      <w:r w:rsidRPr="00411806">
        <w:t>Ankara Sosyal Bilimler Üniversitesi Akademik</w:t>
      </w:r>
      <w:r>
        <w:t xml:space="preserve"> Personel Yurt İçi ve Yurt Dışı </w:t>
      </w:r>
      <w:r w:rsidRPr="00411806">
        <w:t xml:space="preserve">Görevlendirme Yönergesinin 10-(1) ve 15-(2) Maddelerinde 13.06.2017 tarihli 2017/37 </w:t>
      </w:r>
      <w:proofErr w:type="spellStart"/>
      <w:r w:rsidRPr="00411806">
        <w:t>nolu</w:t>
      </w:r>
      <w:proofErr w:type="spellEnd"/>
      <w:r w:rsidRPr="00411806">
        <w:t xml:space="preserve"> Senato kararı ile kabul edilen değişikliğin</w:t>
      </w:r>
      <w:r>
        <w:t xml:space="preserve"> kabul tarihi itibarı ile </w:t>
      </w:r>
      <w:r w:rsidRPr="00411806">
        <w:t>yürürlükten kaldırılması ve Ankara Sosyal Bilimler Üniversitesi Akademik Personel Yurt İçi ve Yurt Dışı Görevlendirme Yönergesinin aşağıdaki maddelerinin 13.06.2017 tarihinden itibaren geçerli olmak üzere;</w:t>
      </w:r>
    </w:p>
    <w:p w:rsidR="00EA300A" w:rsidRDefault="00EA300A" w:rsidP="00EA300A">
      <w:pPr>
        <w:ind w:left="1134" w:firstLine="707"/>
        <w:jc w:val="both"/>
      </w:pPr>
      <w:r w:rsidRPr="00F3079D">
        <w:rPr>
          <w:b/>
          <w:bCs/>
        </w:rPr>
        <w:t>Madde 10-</w:t>
      </w:r>
      <w:r w:rsidRPr="00F3079D">
        <w:rPr>
          <w:bCs/>
        </w:rPr>
        <w:t>(1) Görevlendirmeler için ödenecek</w:t>
      </w:r>
      <w:r w:rsidRPr="00F34F6C">
        <w:t xml:space="preserve"> harcırah ve </w:t>
      </w:r>
      <w:r>
        <w:t>katılım ücreti üst sınırları EK-</w:t>
      </w:r>
      <w:r w:rsidRPr="00F34F6C">
        <w:t>2’de belirlenmiştir.</w:t>
      </w:r>
    </w:p>
    <w:p w:rsidR="00EA300A" w:rsidRPr="00411806" w:rsidRDefault="00EA300A" w:rsidP="00EA300A">
      <w:pPr>
        <w:ind w:left="1134" w:firstLine="707"/>
        <w:jc w:val="both"/>
      </w:pPr>
      <w:r w:rsidRPr="00F3079D">
        <w:rPr>
          <w:b/>
        </w:rPr>
        <w:t>Madde 15-</w:t>
      </w:r>
      <w:r w:rsidRPr="00F34F6C">
        <w:t>(2) İhtiyaç oluşması halinde Yönerge eklerinde ve üst sınır limitlerinde güncellenme yapılabilir. Güncelleme takvim yılı başında Rektör onayı alınmak kaydıyla yapılır.</w:t>
      </w:r>
    </w:p>
    <w:p w:rsidR="00EA300A" w:rsidRDefault="00EA300A" w:rsidP="00EA300A">
      <w:pPr>
        <w:ind w:firstLine="1134"/>
        <w:jc w:val="both"/>
      </w:pPr>
      <w:proofErr w:type="gramStart"/>
      <w:r>
        <w:t>Şeklinde değiştirilmesi konusunun görüşülmesi.</w:t>
      </w:r>
      <w:proofErr w:type="gramEnd"/>
    </w:p>
    <w:p w:rsidR="00EA300A" w:rsidRPr="00411806" w:rsidRDefault="00EA300A" w:rsidP="00EA300A">
      <w:pPr>
        <w:jc w:val="both"/>
        <w:rPr>
          <w:b/>
        </w:rPr>
      </w:pPr>
    </w:p>
    <w:p w:rsidR="00EA300A" w:rsidRPr="00F3079D" w:rsidRDefault="00EA300A" w:rsidP="00EA300A">
      <w:pPr>
        <w:pStyle w:val="ListeParagraf"/>
        <w:numPr>
          <w:ilvl w:val="0"/>
          <w:numId w:val="7"/>
        </w:numPr>
        <w:jc w:val="both"/>
        <w:rPr>
          <w:rFonts w:cs="Times New Roman"/>
        </w:rPr>
      </w:pPr>
      <w:r w:rsidRPr="00DF1E5E">
        <w:t>Üniversitemiz Senatosunun 20.12.2016 tarihli ve 2016/63 sayılı kararı ile kabul edilen “Ankara Sosyal Bilimler Üniversitesi Bilimsel Araştırma Projeleri Yönergesi”</w:t>
      </w:r>
      <w:r>
        <w:t xml:space="preserve"> </w:t>
      </w:r>
      <w:proofErr w:type="spellStart"/>
      <w:r>
        <w:t>nin</w:t>
      </w:r>
      <w:proofErr w:type="spellEnd"/>
      <w:r>
        <w:t xml:space="preserve"> 4’üncü maddesi uyarınca seçilen </w:t>
      </w:r>
      <w:r w:rsidRPr="00DF1E5E">
        <w:t xml:space="preserve">Bilimsel </w:t>
      </w:r>
      <w:r>
        <w:t xml:space="preserve">Araştırma Projeleri Komisyonu üyelerinden Sosyal ve Beşeri Bilimler Fakültesi Öğretim Üyesi Prof. Dr. Mustafa ÇEVİK ve Sosyal ve Beşeri Bilimler Fakültesi Öğretim Üyesi Yrd. Doç. Dr. Seda ERKOÇ </w:t>
      </w:r>
      <w:proofErr w:type="spellStart"/>
      <w:r>
        <w:t>YENİ’nin</w:t>
      </w:r>
      <w:proofErr w:type="spellEnd"/>
      <w:r>
        <w:t xml:space="preserve"> görevlerinin sona ermesi ve boşalan üyeliklere Hukuk Fakültesi Öğretim Üyesi Prof. Dr. Aydın BAŞBUĞ ve Yabancı Diller Fakültesi Öğretim Üyesi Yrd. Doç. Dr. Filiz BARIN </w:t>
      </w:r>
      <w:proofErr w:type="spellStart"/>
      <w:r>
        <w:t>AKMAN’ın</w:t>
      </w:r>
      <w:proofErr w:type="spellEnd"/>
      <w:r>
        <w:t xml:space="preserve"> 4 (dört) yıl süreyle seçilmeleri konusunun görüşülmesi.</w:t>
      </w:r>
    </w:p>
    <w:p w:rsidR="00EA300A" w:rsidRPr="00EE2B89" w:rsidRDefault="00EA300A" w:rsidP="00EA300A">
      <w:pPr>
        <w:pStyle w:val="ListeParagraf"/>
        <w:ind w:left="1134"/>
        <w:jc w:val="both"/>
        <w:textAlignment w:val="auto"/>
        <w:rPr>
          <w:b/>
        </w:rPr>
      </w:pPr>
    </w:p>
    <w:p w:rsidR="00EA300A" w:rsidRPr="00FB3224" w:rsidRDefault="00EA300A" w:rsidP="0096773D"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spacing w:line="276" w:lineRule="auto"/>
        <w:jc w:val="both"/>
        <w:textAlignment w:val="auto"/>
        <w:rPr>
          <w:b/>
        </w:rPr>
      </w:pPr>
      <w:r w:rsidRPr="00EE2B89">
        <w:rPr>
          <w:b/>
        </w:rPr>
        <w:tab/>
      </w:r>
      <w:r w:rsidRPr="00FB3224">
        <w:rPr>
          <w:b/>
        </w:rPr>
        <w:t>GÜNDEMİN GÖRÜŞÜLMESİ VE ALINAN KARARLAR:</w:t>
      </w:r>
      <w:r w:rsidR="0096773D">
        <w:rPr>
          <w:b/>
        </w:rPr>
        <w:tab/>
      </w:r>
    </w:p>
    <w:p w:rsidR="00EA300A" w:rsidRDefault="00EA300A" w:rsidP="00EA300A">
      <w:pPr>
        <w:tabs>
          <w:tab w:val="left" w:pos="426"/>
        </w:tabs>
        <w:autoSpaceDE w:val="0"/>
        <w:autoSpaceDN w:val="0"/>
        <w:adjustRightInd w:val="0"/>
        <w:jc w:val="both"/>
      </w:pPr>
    </w:p>
    <w:p w:rsidR="00EA300A" w:rsidRPr="00602693" w:rsidRDefault="00EA300A" w:rsidP="00EA300A">
      <w:pPr>
        <w:pStyle w:val="ListeParagraf"/>
        <w:ind w:left="0" w:firstLine="708"/>
        <w:jc w:val="both"/>
        <w:rPr>
          <w:rFonts w:cs="Times New Roman"/>
        </w:rPr>
      </w:pPr>
      <w:r w:rsidRPr="004E4E4C">
        <w:rPr>
          <w:b/>
        </w:rPr>
        <w:t>KARAR NO: 2017/</w:t>
      </w:r>
      <w:r>
        <w:rPr>
          <w:b/>
        </w:rPr>
        <w:t xml:space="preserve">71 </w:t>
      </w:r>
      <w:r w:rsidRPr="004E4E4C">
        <w:rPr>
          <w:b/>
        </w:rPr>
        <w:t>–</w:t>
      </w:r>
      <w:r>
        <w:rPr>
          <w:b/>
        </w:rPr>
        <w:t xml:space="preserve"> </w:t>
      </w:r>
      <w:r w:rsidRPr="00D07D84">
        <w:rPr>
          <w:rFonts w:cs="Times New Roman"/>
        </w:rPr>
        <w:t>Ankara Sosyal Bilimler Üniversitesi Akademik Personel Yurt İçi ve Yurt Dışı Görevlendirme Yönergesinin 10</w:t>
      </w:r>
      <w:r>
        <w:rPr>
          <w:rFonts w:cs="Times New Roman"/>
        </w:rPr>
        <w:t>-</w:t>
      </w:r>
      <w:r w:rsidRPr="00D07D84">
        <w:rPr>
          <w:rFonts w:cs="Times New Roman"/>
        </w:rPr>
        <w:t>(1) ve 15</w:t>
      </w:r>
      <w:r>
        <w:rPr>
          <w:rFonts w:cs="Times New Roman"/>
        </w:rPr>
        <w:t>-</w:t>
      </w:r>
      <w:r w:rsidRPr="00D07D84">
        <w:rPr>
          <w:rFonts w:cs="Times New Roman"/>
        </w:rPr>
        <w:t>(2) Maddelerind</w:t>
      </w:r>
      <w:r>
        <w:rPr>
          <w:rFonts w:cs="Times New Roman"/>
        </w:rPr>
        <w:t xml:space="preserve">e 13.06.2017 tarihli ve 2017/37 </w:t>
      </w:r>
      <w:proofErr w:type="spellStart"/>
      <w:r w:rsidRPr="00D07D84">
        <w:rPr>
          <w:rFonts w:cs="Times New Roman"/>
        </w:rPr>
        <w:t>nolu</w:t>
      </w:r>
      <w:proofErr w:type="spellEnd"/>
      <w:r w:rsidRPr="00D07D84">
        <w:rPr>
          <w:rFonts w:cs="Times New Roman"/>
        </w:rPr>
        <w:t xml:space="preserve"> Senato kararı ile kabul edilen değişikliğin </w:t>
      </w:r>
      <w:r>
        <w:rPr>
          <w:rFonts w:cs="Times New Roman"/>
        </w:rPr>
        <w:t xml:space="preserve">kabul tarihi itibarı ile </w:t>
      </w:r>
      <w:r w:rsidRPr="00D07D84">
        <w:rPr>
          <w:rFonts w:cs="Times New Roman"/>
        </w:rPr>
        <w:t>y</w:t>
      </w:r>
      <w:r>
        <w:rPr>
          <w:rFonts w:cs="Times New Roman"/>
        </w:rPr>
        <w:t xml:space="preserve">ürürlükten kaldırılmasına ve </w:t>
      </w:r>
      <w:r w:rsidRPr="00D07D84">
        <w:rPr>
          <w:rFonts w:cs="Times New Roman"/>
        </w:rPr>
        <w:t>Ankara Sosyal Bilimler Üniversitesi Akademik Personel Yurt İçi ve Yurt Dışı Görevlendirme Yönergesinin</w:t>
      </w:r>
      <w:r>
        <w:rPr>
          <w:rFonts w:cs="Times New Roman"/>
        </w:rPr>
        <w:t xml:space="preserve"> aşağıdaki maddelerinin 13.06.2017 tarihinden itibaren geçerli olmak üzere;</w:t>
      </w:r>
    </w:p>
    <w:p w:rsidR="00EA300A" w:rsidRDefault="00EA300A" w:rsidP="00EA300A">
      <w:pPr>
        <w:ind w:firstLine="708"/>
        <w:jc w:val="both"/>
      </w:pPr>
      <w:r w:rsidRPr="00F34F6C">
        <w:rPr>
          <w:b/>
          <w:bCs/>
        </w:rPr>
        <w:t xml:space="preserve">Madde </w:t>
      </w:r>
      <w:r>
        <w:rPr>
          <w:b/>
          <w:bCs/>
        </w:rPr>
        <w:t>10-</w:t>
      </w:r>
      <w:r w:rsidRPr="00F34F6C">
        <w:rPr>
          <w:bCs/>
        </w:rPr>
        <w:t>(1) Görevlendirmeler için ödenecek</w:t>
      </w:r>
      <w:r w:rsidRPr="00F34F6C">
        <w:t xml:space="preserve"> harcırah ve </w:t>
      </w:r>
      <w:r>
        <w:t>katılım ücreti üst sınırları EK-</w:t>
      </w:r>
      <w:r w:rsidRPr="00F34F6C">
        <w:t>2’de belirlenmiştir.</w:t>
      </w:r>
    </w:p>
    <w:p w:rsidR="00EA300A" w:rsidRPr="00A27C08" w:rsidRDefault="00EA300A" w:rsidP="00EA300A">
      <w:pPr>
        <w:ind w:firstLine="708"/>
        <w:jc w:val="both"/>
      </w:pPr>
      <w:r w:rsidRPr="00F34F6C">
        <w:rPr>
          <w:b/>
        </w:rPr>
        <w:t>Ma</w:t>
      </w:r>
      <w:r>
        <w:rPr>
          <w:b/>
        </w:rPr>
        <w:t>dde 15-</w:t>
      </w:r>
      <w:r w:rsidRPr="00F34F6C">
        <w:t>(2) İhtiyaç oluşması halinde Yönerge eklerinde ve üst sınır limitlerinde güncellenme yapılabilir. Güncelleme takvim yılı başında Rektör onayı alınmak kaydıyla yapılır.</w:t>
      </w:r>
    </w:p>
    <w:p w:rsidR="00EA300A" w:rsidRDefault="00EA300A" w:rsidP="00EA300A">
      <w:pPr>
        <w:ind w:firstLine="708"/>
        <w:jc w:val="both"/>
      </w:pPr>
      <w:r>
        <w:t>Şeklinde değiştirilmesine oy birliği ile karar verildi.</w:t>
      </w:r>
    </w:p>
    <w:p w:rsidR="00EA300A" w:rsidRDefault="00EA300A" w:rsidP="00EA300A">
      <w:pPr>
        <w:ind w:firstLine="708"/>
        <w:jc w:val="both"/>
      </w:pPr>
    </w:p>
    <w:p w:rsidR="00EA300A" w:rsidRDefault="00EA300A" w:rsidP="00EA300A">
      <w:pPr>
        <w:ind w:firstLine="708"/>
        <w:jc w:val="both"/>
      </w:pPr>
      <w:r w:rsidRPr="00A27C08">
        <w:rPr>
          <w:b/>
        </w:rPr>
        <w:t xml:space="preserve">KARAR NO: 2017/72 – </w:t>
      </w:r>
      <w:r w:rsidRPr="00DF1E5E">
        <w:t>Üniversitemiz Senatosunun 20.12.2016 tarihli ve 2016/63 sayılı kararı ile kabul edilen “Ankara Sosyal Bilimler Üniversitesi Bilimsel Araştırma Projeleri Yönergesi”</w:t>
      </w:r>
      <w:r>
        <w:t xml:space="preserve"> </w:t>
      </w:r>
      <w:proofErr w:type="spellStart"/>
      <w:r>
        <w:t>nin</w:t>
      </w:r>
      <w:proofErr w:type="spellEnd"/>
      <w:r>
        <w:t xml:space="preserve"> 4’üncü maddesi uyarınca seçilen </w:t>
      </w:r>
      <w:r w:rsidRPr="00DF1E5E">
        <w:t xml:space="preserve">Bilimsel </w:t>
      </w:r>
      <w:r>
        <w:t xml:space="preserve">Araştırma Projeleri Komisyonu üyelerinden Sosyal ve Beşeri Bilimler Fakültesi Öğretim Üyesi Prof. Dr. Mustafa ÇEVİK ve Sosyal ve Beşeri Bilimler Fakültesi Öğretim Üyesi Yrd. Doç. Dr. Seda ERKOÇ </w:t>
      </w:r>
      <w:proofErr w:type="spellStart"/>
      <w:r>
        <w:t>YENİ’nin</w:t>
      </w:r>
      <w:proofErr w:type="spellEnd"/>
      <w:r>
        <w:t xml:space="preserve"> görevlerinin sona ermesine ve boşalan üyeliklere;</w:t>
      </w:r>
    </w:p>
    <w:p w:rsidR="00EA300A" w:rsidRDefault="00EA300A" w:rsidP="00EA300A">
      <w:pPr>
        <w:ind w:firstLine="708"/>
        <w:jc w:val="both"/>
      </w:pPr>
    </w:p>
    <w:p w:rsidR="00EA300A" w:rsidRDefault="00EA300A" w:rsidP="00EA300A">
      <w:pPr>
        <w:pStyle w:val="ListeParagraf"/>
        <w:numPr>
          <w:ilvl w:val="0"/>
          <w:numId w:val="2"/>
        </w:numPr>
        <w:jc w:val="both"/>
      </w:pPr>
      <w:r>
        <w:t xml:space="preserve"> Hukuk Fakültesi Öğretim Üyesi Prof. Dr. Aydın BAŞBUĞ - Üye</w:t>
      </w:r>
    </w:p>
    <w:p w:rsidR="00EA300A" w:rsidRPr="00A27C08" w:rsidRDefault="00EA300A" w:rsidP="00EA300A">
      <w:pPr>
        <w:pStyle w:val="ListeParagraf"/>
        <w:numPr>
          <w:ilvl w:val="0"/>
          <w:numId w:val="2"/>
        </w:numPr>
        <w:jc w:val="both"/>
      </w:pPr>
      <w:r>
        <w:t>Yabancı Diller Fakültesi Öğretim Üyesi Yrd. Doç. Dr. Filiz BARIN AKMAN - Üye olarak 4 (dört) yıl süreyle seçilmelerinin kabulüne oy birliği ile karar verildi.</w:t>
      </w:r>
    </w:p>
    <w:p w:rsidR="00C12372" w:rsidRDefault="00C12372" w:rsidP="00C12372"/>
    <w:p w:rsidR="00411806" w:rsidRDefault="00411806" w:rsidP="00EA300A">
      <w:pPr>
        <w:pStyle w:val="Standard"/>
        <w:tabs>
          <w:tab w:val="left" w:pos="567"/>
        </w:tabs>
      </w:pPr>
    </w:p>
    <w:p w:rsidR="00411806" w:rsidRDefault="00411806" w:rsidP="00411806">
      <w:pPr>
        <w:pStyle w:val="Standard"/>
        <w:tabs>
          <w:tab w:val="left" w:pos="567"/>
        </w:tabs>
        <w:ind w:firstLine="567"/>
        <w:jc w:val="center"/>
      </w:pPr>
    </w:p>
    <w:p w:rsidR="00411806" w:rsidRDefault="00411806" w:rsidP="00411806">
      <w:pPr>
        <w:pStyle w:val="Standard"/>
        <w:tabs>
          <w:tab w:val="left" w:pos="567"/>
        </w:tabs>
        <w:ind w:firstLine="567"/>
        <w:jc w:val="center"/>
      </w:pPr>
    </w:p>
    <w:p w:rsidR="00E24ADD" w:rsidRPr="004E4E4C" w:rsidRDefault="00E24ADD" w:rsidP="00411806">
      <w:pPr>
        <w:pStyle w:val="Standard"/>
        <w:tabs>
          <w:tab w:val="left" w:pos="567"/>
        </w:tabs>
        <w:ind w:firstLine="567"/>
        <w:jc w:val="center"/>
      </w:pPr>
      <w:r w:rsidRPr="004E4E4C">
        <w:t>ASLI GİBİDİR</w:t>
      </w:r>
    </w:p>
    <w:p w:rsidR="00CD60FB" w:rsidRPr="004E4E4C" w:rsidRDefault="00912D1C" w:rsidP="00411806">
      <w:pPr>
        <w:ind w:left="-360" w:right="-1368" w:hanging="720"/>
        <w:jc w:val="center"/>
      </w:pPr>
      <w:r w:rsidRPr="004E4E4C">
        <w:t>…/…/2017</w:t>
      </w:r>
    </w:p>
    <w:p w:rsidR="00E24ADD" w:rsidRPr="004E4E4C" w:rsidRDefault="00E24ADD" w:rsidP="00411806">
      <w:pPr>
        <w:ind w:left="-360" w:right="-1368" w:hanging="720"/>
        <w:jc w:val="center"/>
      </w:pPr>
    </w:p>
    <w:p w:rsidR="00912D1C" w:rsidRPr="004E4E4C" w:rsidRDefault="00912D1C" w:rsidP="00411806">
      <w:pPr>
        <w:ind w:left="-360" w:right="-1368" w:hanging="720"/>
        <w:jc w:val="center"/>
      </w:pPr>
    </w:p>
    <w:p w:rsidR="00912D1C" w:rsidRPr="004E4E4C" w:rsidRDefault="00912D1C" w:rsidP="00411806">
      <w:pPr>
        <w:ind w:left="-360" w:right="-1368" w:hanging="720"/>
        <w:jc w:val="center"/>
      </w:pPr>
    </w:p>
    <w:p w:rsidR="00E24ADD" w:rsidRPr="004E4E4C" w:rsidRDefault="00E24ADD" w:rsidP="00411806">
      <w:pPr>
        <w:pStyle w:val="Standard"/>
        <w:ind w:firstLine="708"/>
        <w:jc w:val="center"/>
      </w:pPr>
      <w:r w:rsidRPr="004E4E4C">
        <w:t>Saim DURMUŞ</w:t>
      </w:r>
    </w:p>
    <w:p w:rsidR="00BA2F69" w:rsidRPr="004E4E4C" w:rsidRDefault="00E24ADD" w:rsidP="00411806">
      <w:pPr>
        <w:pStyle w:val="Standard"/>
        <w:ind w:firstLine="708"/>
        <w:jc w:val="center"/>
      </w:pPr>
      <w:r w:rsidRPr="004E4E4C">
        <w:t>Genel Sekreter</w:t>
      </w:r>
    </w:p>
    <w:p w:rsidR="00393FA6" w:rsidRPr="004E4E4C" w:rsidRDefault="00393FA6" w:rsidP="00411806">
      <w:pPr>
        <w:pStyle w:val="Standard"/>
        <w:tabs>
          <w:tab w:val="left" w:pos="567"/>
        </w:tabs>
        <w:ind w:firstLine="567"/>
        <w:jc w:val="center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Pr="004E4E4C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C364ED" w:rsidRDefault="00C364ED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610B85" w:rsidRDefault="00610B85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610B85" w:rsidRDefault="00610B85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11806" w:rsidRDefault="0041180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75174A" w:rsidRDefault="0075174A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75174A" w:rsidRDefault="0075174A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75174A" w:rsidRDefault="0075174A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75174A" w:rsidRDefault="0075174A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75174A" w:rsidRDefault="0075174A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11806" w:rsidRDefault="0041180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11806" w:rsidRDefault="0041180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11806" w:rsidRDefault="0041180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11806" w:rsidRDefault="0041180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11806" w:rsidRDefault="0041180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11806" w:rsidRDefault="0041180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411806" w:rsidRDefault="00411806" w:rsidP="0075174A">
      <w:pPr>
        <w:pStyle w:val="Standard"/>
        <w:tabs>
          <w:tab w:val="left" w:pos="567"/>
        </w:tabs>
        <w:jc w:val="both"/>
        <w:rPr>
          <w:b/>
        </w:rPr>
      </w:pPr>
    </w:p>
    <w:p w:rsidR="00EA300A" w:rsidRPr="00602693" w:rsidRDefault="00EA300A" w:rsidP="00EA300A">
      <w:pPr>
        <w:pStyle w:val="ListeParagraf"/>
        <w:ind w:left="0" w:firstLine="708"/>
        <w:jc w:val="both"/>
        <w:rPr>
          <w:rFonts w:cs="Times New Roman"/>
        </w:rPr>
      </w:pPr>
      <w:proofErr w:type="gramStart"/>
      <w:r w:rsidRPr="004E4E4C">
        <w:rPr>
          <w:b/>
        </w:rPr>
        <w:t>KARAR NO: 2017/</w:t>
      </w:r>
      <w:r>
        <w:rPr>
          <w:b/>
        </w:rPr>
        <w:t xml:space="preserve">71 </w:t>
      </w:r>
      <w:r w:rsidRPr="004E4E4C">
        <w:rPr>
          <w:b/>
        </w:rPr>
        <w:t>–</w:t>
      </w:r>
      <w:r>
        <w:rPr>
          <w:b/>
        </w:rPr>
        <w:t xml:space="preserve"> </w:t>
      </w:r>
      <w:r w:rsidRPr="00D07D84">
        <w:rPr>
          <w:rFonts w:cs="Times New Roman"/>
        </w:rPr>
        <w:t>Ankara Sosyal Bilimler Üniversitesi Akademik Personel Yurt İçi ve Yurt Dışı Görevlendirme Yönergesinin 10</w:t>
      </w:r>
      <w:r>
        <w:rPr>
          <w:rFonts w:cs="Times New Roman"/>
        </w:rPr>
        <w:t>-</w:t>
      </w:r>
      <w:r w:rsidRPr="00D07D84">
        <w:rPr>
          <w:rFonts w:cs="Times New Roman"/>
        </w:rPr>
        <w:t>(1) ve 15</w:t>
      </w:r>
      <w:r>
        <w:rPr>
          <w:rFonts w:cs="Times New Roman"/>
        </w:rPr>
        <w:t>-</w:t>
      </w:r>
      <w:r w:rsidRPr="00D07D84">
        <w:rPr>
          <w:rFonts w:cs="Times New Roman"/>
        </w:rPr>
        <w:t>(2) Maddelerind</w:t>
      </w:r>
      <w:r>
        <w:rPr>
          <w:rFonts w:cs="Times New Roman"/>
        </w:rPr>
        <w:t xml:space="preserve">e 13.06.2017 tarihli ve 2017/37 </w:t>
      </w:r>
      <w:proofErr w:type="spellStart"/>
      <w:r w:rsidRPr="00D07D84">
        <w:rPr>
          <w:rFonts w:cs="Times New Roman"/>
        </w:rPr>
        <w:t>nolu</w:t>
      </w:r>
      <w:proofErr w:type="spellEnd"/>
      <w:r w:rsidRPr="00D07D84">
        <w:rPr>
          <w:rFonts w:cs="Times New Roman"/>
        </w:rPr>
        <w:t xml:space="preserve"> Senato kararı ile kabul edilen değişikliğin </w:t>
      </w:r>
      <w:r>
        <w:rPr>
          <w:rFonts w:cs="Times New Roman"/>
        </w:rPr>
        <w:t xml:space="preserve">kabul tarihi itibarı ile </w:t>
      </w:r>
      <w:r w:rsidRPr="00D07D84">
        <w:rPr>
          <w:rFonts w:cs="Times New Roman"/>
        </w:rPr>
        <w:t>y</w:t>
      </w:r>
      <w:r>
        <w:rPr>
          <w:rFonts w:cs="Times New Roman"/>
        </w:rPr>
        <w:t xml:space="preserve">ürürlükten kaldırılmasına ve </w:t>
      </w:r>
      <w:r w:rsidRPr="00D07D84">
        <w:rPr>
          <w:rFonts w:cs="Times New Roman"/>
        </w:rPr>
        <w:t>Ankara Sosyal Bilimler Üniversitesi Akademik Personel Yurt İçi ve Yurt Dışı Görevlendirme Yönergesinin</w:t>
      </w:r>
      <w:r>
        <w:rPr>
          <w:rFonts w:cs="Times New Roman"/>
        </w:rPr>
        <w:t xml:space="preserve"> aşağıdaki maddelerinin 13.06.2017 tarihinden itibaren geçerli olmak üzere;</w:t>
      </w:r>
      <w:proofErr w:type="gramEnd"/>
    </w:p>
    <w:p w:rsidR="00EA300A" w:rsidRDefault="00EA300A" w:rsidP="00EA300A">
      <w:pPr>
        <w:ind w:firstLine="708"/>
        <w:jc w:val="both"/>
      </w:pPr>
      <w:r w:rsidRPr="00F34F6C">
        <w:rPr>
          <w:b/>
          <w:bCs/>
        </w:rPr>
        <w:t xml:space="preserve">Madde </w:t>
      </w:r>
      <w:r>
        <w:rPr>
          <w:b/>
          <w:bCs/>
        </w:rPr>
        <w:t>10-</w:t>
      </w:r>
      <w:r w:rsidRPr="00F34F6C">
        <w:rPr>
          <w:bCs/>
        </w:rPr>
        <w:t>(1) Görevlendirmeler için ödenecek</w:t>
      </w:r>
      <w:r w:rsidRPr="00F34F6C">
        <w:t xml:space="preserve"> harcırah ve </w:t>
      </w:r>
      <w:r>
        <w:t>katılım ücreti üst sınırları EK-</w:t>
      </w:r>
      <w:r w:rsidRPr="00F34F6C">
        <w:t>2’de belirlenmiştir.</w:t>
      </w:r>
    </w:p>
    <w:p w:rsidR="00EA300A" w:rsidRPr="00A27C08" w:rsidRDefault="00EA300A" w:rsidP="00EA300A">
      <w:pPr>
        <w:ind w:firstLine="708"/>
        <w:jc w:val="both"/>
      </w:pPr>
      <w:r w:rsidRPr="00F34F6C">
        <w:rPr>
          <w:b/>
        </w:rPr>
        <w:t>Ma</w:t>
      </w:r>
      <w:r>
        <w:rPr>
          <w:b/>
        </w:rPr>
        <w:t>dde 15-</w:t>
      </w:r>
      <w:r w:rsidRPr="00F34F6C">
        <w:t>(2) İhtiyaç oluşması halinde Yönerge eklerinde ve üst sınır limitlerinde güncellenme yapılabilir. Güncelleme takvim yılı başında Rektör onayı alınmak kaydıyla yapılır.</w:t>
      </w:r>
    </w:p>
    <w:p w:rsidR="00EA300A" w:rsidRDefault="00EA300A" w:rsidP="00EA300A">
      <w:pPr>
        <w:ind w:firstLine="708"/>
        <w:jc w:val="both"/>
      </w:pPr>
      <w:r>
        <w:t>Şeklinde değiştirilmesine oy birliği ile karar verildi.</w:t>
      </w:r>
    </w:p>
    <w:p w:rsidR="00411806" w:rsidRDefault="00411806" w:rsidP="00146EE8">
      <w:pPr>
        <w:pStyle w:val="Standard"/>
        <w:tabs>
          <w:tab w:val="left" w:pos="567"/>
        </w:tabs>
        <w:ind w:firstLine="567"/>
        <w:jc w:val="both"/>
        <w:rPr>
          <w:b/>
        </w:rPr>
      </w:pPr>
    </w:p>
    <w:p w:rsidR="005847E1" w:rsidRDefault="005847E1" w:rsidP="00C33BC3">
      <w:pPr>
        <w:pStyle w:val="Standard"/>
        <w:tabs>
          <w:tab w:val="left" w:pos="567"/>
        </w:tabs>
        <w:jc w:val="both"/>
        <w:rPr>
          <w:b/>
        </w:rPr>
      </w:pPr>
    </w:p>
    <w:p w:rsidR="00610B85" w:rsidRDefault="00610B85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610B85" w:rsidRDefault="00610B85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075D82" w:rsidRDefault="00075D82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91F86" w:rsidRPr="004E4E4C" w:rsidRDefault="00491F86" w:rsidP="00491F86">
      <w:pPr>
        <w:pStyle w:val="Standard"/>
        <w:tabs>
          <w:tab w:val="left" w:pos="567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E4E4C">
        <w:t>ASLI GİBİDİR</w:t>
      </w:r>
    </w:p>
    <w:p w:rsidR="00491F86" w:rsidRPr="004E4E4C" w:rsidRDefault="00491F86" w:rsidP="00491F86">
      <w:pPr>
        <w:ind w:left="-360" w:right="-1368" w:hanging="720"/>
      </w:pPr>
      <w:r w:rsidRPr="004E4E4C">
        <w:t xml:space="preserve">                                                                                …/…/2017</w:t>
      </w:r>
    </w:p>
    <w:p w:rsidR="00491F86" w:rsidRPr="004E4E4C" w:rsidRDefault="00491F86" w:rsidP="00491F86">
      <w:pPr>
        <w:ind w:left="-360" w:right="-1368" w:hanging="720"/>
        <w:jc w:val="center"/>
      </w:pPr>
    </w:p>
    <w:p w:rsidR="00491F86" w:rsidRPr="004E4E4C" w:rsidRDefault="00491F86" w:rsidP="00491F86">
      <w:pPr>
        <w:ind w:left="-360" w:right="-1368" w:hanging="720"/>
        <w:jc w:val="center"/>
      </w:pPr>
    </w:p>
    <w:p w:rsidR="00491F86" w:rsidRPr="004E4E4C" w:rsidRDefault="00491F86" w:rsidP="00491F86">
      <w:pPr>
        <w:ind w:left="-360" w:right="-1368" w:hanging="720"/>
        <w:jc w:val="center"/>
      </w:pPr>
    </w:p>
    <w:p w:rsidR="00491F86" w:rsidRPr="004E4E4C" w:rsidRDefault="00491F86" w:rsidP="00491F86">
      <w:pPr>
        <w:pStyle w:val="Standard"/>
        <w:ind w:firstLine="708"/>
      </w:pPr>
      <w:r w:rsidRPr="004E4E4C">
        <w:t xml:space="preserve">                                              </w:t>
      </w:r>
      <w:r w:rsidR="001938DA">
        <w:t xml:space="preserve"> </w:t>
      </w:r>
      <w:r w:rsidRPr="004E4E4C">
        <w:t>Saim DURMUŞ</w:t>
      </w:r>
    </w:p>
    <w:p w:rsidR="00491F86" w:rsidRPr="004E4E4C" w:rsidRDefault="00491F86" w:rsidP="00491F86">
      <w:pPr>
        <w:pStyle w:val="Standard"/>
        <w:ind w:firstLine="708"/>
      </w:pPr>
      <w:r w:rsidRPr="004E4E4C">
        <w:tab/>
      </w:r>
      <w:r w:rsidRPr="004E4E4C">
        <w:tab/>
      </w:r>
      <w:r w:rsidRPr="004E4E4C">
        <w:tab/>
        <w:t xml:space="preserve">            Genel Sekreter </w:t>
      </w:r>
    </w:p>
    <w:p w:rsidR="00491F86" w:rsidRPr="004E4E4C" w:rsidRDefault="00491F86" w:rsidP="00491F86">
      <w:pPr>
        <w:tabs>
          <w:tab w:val="left" w:pos="-284"/>
          <w:tab w:val="left" w:pos="0"/>
        </w:tabs>
        <w:jc w:val="both"/>
        <w:rPr>
          <w:b/>
        </w:rPr>
      </w:pPr>
      <w:r w:rsidRPr="004E4E4C">
        <w:rPr>
          <w:b/>
        </w:rPr>
        <w:tab/>
      </w:r>
    </w:p>
    <w:p w:rsidR="00491F86" w:rsidRDefault="00491F86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91F86" w:rsidRDefault="00491F86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91F86" w:rsidRDefault="00491F86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938DA" w:rsidRDefault="001938DA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81DAC" w:rsidRDefault="00E81DAC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81DAC" w:rsidRDefault="00E81DAC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81DAC" w:rsidRDefault="00E81DAC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81DAC" w:rsidRDefault="00E81DAC" w:rsidP="00491F8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A300A" w:rsidRDefault="00EA300A" w:rsidP="00EA300A">
      <w:pPr>
        <w:jc w:val="both"/>
      </w:pPr>
    </w:p>
    <w:p w:rsidR="00EA300A" w:rsidRDefault="00EA300A" w:rsidP="00EA300A">
      <w:pPr>
        <w:ind w:firstLine="708"/>
        <w:jc w:val="both"/>
      </w:pPr>
      <w:proofErr w:type="gramStart"/>
      <w:r w:rsidRPr="00A27C08">
        <w:rPr>
          <w:b/>
        </w:rPr>
        <w:t xml:space="preserve">KARAR NO: 2017/72 – </w:t>
      </w:r>
      <w:r w:rsidRPr="00DF1E5E">
        <w:t>Üniversitemiz Senatosunun 20.12.2016 tarihli ve 2016/63 sayılı kararı ile kabul edilen “Ankara Sosyal Bilimler Üniversitesi Bilimsel Araştırma Projeleri Yönergesi”</w:t>
      </w:r>
      <w:r>
        <w:t xml:space="preserve"> </w:t>
      </w:r>
      <w:proofErr w:type="spellStart"/>
      <w:r>
        <w:t>nin</w:t>
      </w:r>
      <w:proofErr w:type="spellEnd"/>
      <w:r>
        <w:t xml:space="preserve"> 4’üncü maddesi uyarınca seçilen </w:t>
      </w:r>
      <w:r w:rsidRPr="00DF1E5E">
        <w:t xml:space="preserve">Bilimsel </w:t>
      </w:r>
      <w:r>
        <w:t xml:space="preserve">Araştırma Projeleri Komisyonu üyelerinden Sosyal ve Beşeri Bilimler Fakültesi Öğretim Üyesi Prof. Dr. Mustafa ÇEVİK ve Sosyal ve Beşeri Bilimler Fakültesi Öğretim Üyesi Yrd. </w:t>
      </w:r>
      <w:proofErr w:type="gramEnd"/>
      <w:r>
        <w:t xml:space="preserve">Doç. Dr. Seda ERKOÇ </w:t>
      </w:r>
      <w:proofErr w:type="spellStart"/>
      <w:r>
        <w:t>YENİ’nin</w:t>
      </w:r>
      <w:proofErr w:type="spellEnd"/>
      <w:r>
        <w:t xml:space="preserve"> görevlerinin sona ermesine ve boşalan üyeliklere;</w:t>
      </w:r>
    </w:p>
    <w:p w:rsidR="00EA300A" w:rsidRDefault="00EA300A" w:rsidP="00EA300A">
      <w:pPr>
        <w:ind w:firstLine="708"/>
        <w:jc w:val="both"/>
      </w:pPr>
    </w:p>
    <w:p w:rsidR="00EA300A" w:rsidRDefault="00EA300A" w:rsidP="00EA300A">
      <w:pPr>
        <w:pStyle w:val="ListeParagraf"/>
        <w:numPr>
          <w:ilvl w:val="0"/>
          <w:numId w:val="2"/>
        </w:numPr>
        <w:jc w:val="both"/>
      </w:pPr>
      <w:r>
        <w:t xml:space="preserve"> Hukuk Fakültesi Öğretim Üyesi Prof. Dr. Aydın BAŞBUĞ - Üye</w:t>
      </w:r>
    </w:p>
    <w:p w:rsidR="00EA300A" w:rsidRPr="00A27C08" w:rsidRDefault="00EA300A" w:rsidP="00EA300A">
      <w:pPr>
        <w:pStyle w:val="ListeParagraf"/>
        <w:numPr>
          <w:ilvl w:val="0"/>
          <w:numId w:val="2"/>
        </w:numPr>
        <w:jc w:val="both"/>
      </w:pPr>
      <w:r>
        <w:t>Yabancı Diller Fakültesi Öğretim Üyesi Yrd. Doç. Dr. Filiz BARIN AKMAN - Üye olarak 4 (dört) yıl süreyle seçilmelerinin kabulüne oy birliği ile karar verildi.</w:t>
      </w:r>
    </w:p>
    <w:p w:rsidR="006649D7" w:rsidRPr="004E4E4C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4E4E4C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7A4D5A" w:rsidRPr="004E4E4C" w:rsidRDefault="007A4D5A" w:rsidP="00075D82">
      <w:pPr>
        <w:tabs>
          <w:tab w:val="left" w:pos="-284"/>
          <w:tab w:val="left" w:pos="0"/>
        </w:tabs>
        <w:jc w:val="both"/>
        <w:rPr>
          <w:b/>
        </w:rPr>
      </w:pPr>
    </w:p>
    <w:p w:rsidR="00075D82" w:rsidRPr="004E4E4C" w:rsidRDefault="00075D82" w:rsidP="00075D82">
      <w:pPr>
        <w:pStyle w:val="Standard"/>
        <w:tabs>
          <w:tab w:val="left" w:pos="567"/>
        </w:tabs>
        <w:ind w:firstLine="567"/>
        <w:jc w:val="center"/>
      </w:pPr>
      <w:r w:rsidRPr="004E4E4C">
        <w:t>ASLI GİBİDİR</w:t>
      </w:r>
    </w:p>
    <w:p w:rsidR="00075D82" w:rsidRPr="004E4E4C" w:rsidRDefault="00075D82" w:rsidP="00075D82">
      <w:pPr>
        <w:ind w:left="-360" w:right="-1368" w:hanging="720"/>
        <w:jc w:val="center"/>
      </w:pPr>
      <w:r w:rsidRPr="004E4E4C">
        <w:t>…/…/2017</w:t>
      </w:r>
    </w:p>
    <w:p w:rsidR="00075D82" w:rsidRPr="004E4E4C" w:rsidRDefault="00075D82" w:rsidP="00075D82">
      <w:pPr>
        <w:ind w:left="-360" w:right="-1368" w:hanging="720"/>
        <w:jc w:val="center"/>
      </w:pPr>
    </w:p>
    <w:p w:rsidR="00075D82" w:rsidRPr="004E4E4C" w:rsidRDefault="00075D82" w:rsidP="00075D82">
      <w:pPr>
        <w:ind w:left="-360" w:right="-1368" w:hanging="720"/>
        <w:jc w:val="center"/>
      </w:pPr>
    </w:p>
    <w:p w:rsidR="00075D82" w:rsidRPr="004E4E4C" w:rsidRDefault="00075D82" w:rsidP="00075D82">
      <w:pPr>
        <w:ind w:left="-360" w:right="-1368" w:hanging="720"/>
        <w:jc w:val="center"/>
      </w:pPr>
    </w:p>
    <w:p w:rsidR="00075D82" w:rsidRPr="004E4E4C" w:rsidRDefault="00075D82" w:rsidP="00075D82">
      <w:pPr>
        <w:pStyle w:val="Standard"/>
        <w:ind w:firstLine="708"/>
        <w:jc w:val="center"/>
      </w:pPr>
      <w:r w:rsidRPr="004E4E4C">
        <w:t>Saim DURMUŞ</w:t>
      </w:r>
    </w:p>
    <w:p w:rsidR="00075D82" w:rsidRPr="004E4E4C" w:rsidRDefault="00075D82" w:rsidP="00075D82">
      <w:pPr>
        <w:pStyle w:val="Standard"/>
        <w:ind w:firstLine="708"/>
        <w:jc w:val="center"/>
      </w:pPr>
      <w:r w:rsidRPr="004E4E4C">
        <w:t>Genel Sekreter</w:t>
      </w:r>
    </w:p>
    <w:p w:rsidR="00075D82" w:rsidRPr="004E4E4C" w:rsidRDefault="00075D82" w:rsidP="00075D82">
      <w:pPr>
        <w:tabs>
          <w:tab w:val="left" w:pos="-284"/>
          <w:tab w:val="left" w:pos="0"/>
        </w:tabs>
        <w:jc w:val="both"/>
        <w:rPr>
          <w:b/>
        </w:rPr>
      </w:pPr>
      <w:r w:rsidRPr="004E4E4C">
        <w:rPr>
          <w:b/>
        </w:rPr>
        <w:tab/>
      </w:r>
    </w:p>
    <w:p w:rsidR="007A4D5A" w:rsidRPr="004E4E4C" w:rsidRDefault="007A4D5A" w:rsidP="00EA1206">
      <w:pPr>
        <w:pStyle w:val="Standard"/>
        <w:rPr>
          <w:b/>
          <w:kern w:val="0"/>
        </w:rPr>
      </w:pPr>
    </w:p>
    <w:sectPr w:rsidR="007A4D5A" w:rsidRPr="004E4E4C" w:rsidSect="004E7F32">
      <w:footerReference w:type="default" r:id="rId12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66" w:rsidRDefault="00414466" w:rsidP="0088694F">
      <w:r>
        <w:separator/>
      </w:r>
    </w:p>
  </w:endnote>
  <w:endnote w:type="continuationSeparator" w:id="0">
    <w:p w:rsidR="00414466" w:rsidRDefault="00414466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16437"/>
      <w:docPartObj>
        <w:docPartGallery w:val="Page Numbers (Bottom of Page)"/>
        <w:docPartUnique/>
      </w:docPartObj>
    </w:sdtPr>
    <w:sdtEndPr/>
    <w:sdtContent>
      <w:p w:rsidR="00414466" w:rsidRDefault="004144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5D">
          <w:rPr>
            <w:noProof/>
          </w:rPr>
          <w:t>- 3 -</w:t>
        </w:r>
        <w:r>
          <w:fldChar w:fldCharType="end"/>
        </w:r>
      </w:p>
    </w:sdtContent>
  </w:sdt>
  <w:p w:rsidR="00414466" w:rsidRDefault="004144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414466" w:rsidRDefault="004144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4466" w:rsidRDefault="00414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62" w:rsidRDefault="00170862">
    <w:pPr>
      <w:pStyle w:val="Altbilgi"/>
      <w:jc w:val="right"/>
    </w:pPr>
  </w:p>
  <w:p w:rsidR="00414466" w:rsidRDefault="004144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66" w:rsidRDefault="00414466" w:rsidP="0088694F">
      <w:r>
        <w:separator/>
      </w:r>
    </w:p>
  </w:footnote>
  <w:footnote w:type="continuationSeparator" w:id="0">
    <w:p w:rsidR="00414466" w:rsidRDefault="00414466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4370B9" w:rsidP="00F61F6A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21.</w:t>
    </w:r>
    <w:r w:rsidR="00C64E1F">
      <w:t>11</w:t>
    </w:r>
    <w:r w:rsidR="002B4D7A">
      <w:t>.</w:t>
    </w:r>
    <w:r w:rsidR="00414466">
      <w:t>2017</w:t>
    </w:r>
    <w:r w:rsidR="00414466">
      <w:tab/>
      <w:t xml:space="preserve">                        </w:t>
    </w:r>
    <w:r w:rsidR="002B4D7A">
      <w:t xml:space="preserve">                              2</w:t>
    </w:r>
    <w:r>
      <w:t>9</w:t>
    </w:r>
    <w:r w:rsidR="00414466">
      <w:t xml:space="preserve">                                               2017 / </w:t>
    </w:r>
    <w:r>
      <w:t>71</w:t>
    </w:r>
    <w:r w:rsidR="0075174A">
      <w:t>-72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6" w:rsidRDefault="00414466" w:rsidP="00DC4FED">
    <w:pPr>
      <w:pStyle w:val="stbilgi"/>
      <w:rPr>
        <w:b/>
      </w:rPr>
    </w:pP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414466" w:rsidRDefault="00414466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414466" w:rsidRPr="00330975" w:rsidRDefault="00414466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414466" w:rsidRDefault="00414466" w:rsidP="0088694F">
    <w:pPr>
      <w:pStyle w:val="stbilgi1"/>
    </w:pPr>
  </w:p>
  <w:p w:rsidR="00414466" w:rsidRDefault="00414466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414466" w:rsidRDefault="004370B9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21</w:t>
    </w:r>
    <w:r w:rsidR="00C64E1F">
      <w:t>.11</w:t>
    </w:r>
    <w:r w:rsidR="00414466">
      <w:t>.2017</w:t>
    </w:r>
    <w:r w:rsidR="00414466">
      <w:tab/>
      <w:t xml:space="preserve">                                                      2</w:t>
    </w:r>
    <w:r>
      <w:t>9</w:t>
    </w:r>
    <w:r w:rsidR="00414466">
      <w:t xml:space="preserve">                           </w:t>
    </w:r>
    <w:r w:rsidR="002B4D7A">
      <w:t xml:space="preserve">                    2017 / </w:t>
    </w:r>
    <w:r>
      <w:t>71</w:t>
    </w:r>
    <w:r w:rsidR="0075174A">
      <w:t>-72</w:t>
    </w:r>
  </w:p>
  <w:p w:rsidR="00414466" w:rsidRDefault="00414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0ADC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26C6D11"/>
    <w:multiLevelType w:val="hybridMultilevel"/>
    <w:tmpl w:val="BFA6D528"/>
    <w:lvl w:ilvl="0" w:tplc="E16C6AB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E4036"/>
    <w:multiLevelType w:val="hybridMultilevel"/>
    <w:tmpl w:val="BFA6D528"/>
    <w:lvl w:ilvl="0" w:tplc="E16C6AB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76C54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3A91"/>
    <w:multiLevelType w:val="hybridMultilevel"/>
    <w:tmpl w:val="60C84CFA"/>
    <w:lvl w:ilvl="0" w:tplc="9398916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F07425"/>
    <w:multiLevelType w:val="hybridMultilevel"/>
    <w:tmpl w:val="5F76D13A"/>
    <w:lvl w:ilvl="0" w:tplc="2EBC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5641"/>
    <w:rsid w:val="00016115"/>
    <w:rsid w:val="00021304"/>
    <w:rsid w:val="000215FA"/>
    <w:rsid w:val="00022F77"/>
    <w:rsid w:val="000248B6"/>
    <w:rsid w:val="000271D9"/>
    <w:rsid w:val="00027C69"/>
    <w:rsid w:val="0003068E"/>
    <w:rsid w:val="00031A2F"/>
    <w:rsid w:val="00032056"/>
    <w:rsid w:val="000328B6"/>
    <w:rsid w:val="00032E3B"/>
    <w:rsid w:val="00033D32"/>
    <w:rsid w:val="00034644"/>
    <w:rsid w:val="00035C10"/>
    <w:rsid w:val="000366F7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558A5"/>
    <w:rsid w:val="00060116"/>
    <w:rsid w:val="00061258"/>
    <w:rsid w:val="00066866"/>
    <w:rsid w:val="0007063A"/>
    <w:rsid w:val="00071ADE"/>
    <w:rsid w:val="000729D3"/>
    <w:rsid w:val="00072A60"/>
    <w:rsid w:val="00072D91"/>
    <w:rsid w:val="000731D5"/>
    <w:rsid w:val="0007410E"/>
    <w:rsid w:val="0007488A"/>
    <w:rsid w:val="00075D82"/>
    <w:rsid w:val="00081619"/>
    <w:rsid w:val="00081995"/>
    <w:rsid w:val="00084B87"/>
    <w:rsid w:val="000856D9"/>
    <w:rsid w:val="00090013"/>
    <w:rsid w:val="0009372B"/>
    <w:rsid w:val="00095347"/>
    <w:rsid w:val="00096EA4"/>
    <w:rsid w:val="000975B5"/>
    <w:rsid w:val="000A07D6"/>
    <w:rsid w:val="000A3398"/>
    <w:rsid w:val="000A394A"/>
    <w:rsid w:val="000A581D"/>
    <w:rsid w:val="000A5D0D"/>
    <w:rsid w:val="000A67A5"/>
    <w:rsid w:val="000A703C"/>
    <w:rsid w:val="000A7147"/>
    <w:rsid w:val="000B567B"/>
    <w:rsid w:val="000B5DD5"/>
    <w:rsid w:val="000B693D"/>
    <w:rsid w:val="000B78CF"/>
    <w:rsid w:val="000C0022"/>
    <w:rsid w:val="000C09B5"/>
    <w:rsid w:val="000C12EA"/>
    <w:rsid w:val="000C1EB9"/>
    <w:rsid w:val="000C56F3"/>
    <w:rsid w:val="000C5B32"/>
    <w:rsid w:val="000D032C"/>
    <w:rsid w:val="000D1423"/>
    <w:rsid w:val="000D6FB3"/>
    <w:rsid w:val="000E0E5F"/>
    <w:rsid w:val="000E2602"/>
    <w:rsid w:val="000E2CFC"/>
    <w:rsid w:val="000E3829"/>
    <w:rsid w:val="000E6B6E"/>
    <w:rsid w:val="000F068F"/>
    <w:rsid w:val="000F0CF2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1088E"/>
    <w:rsid w:val="001252D2"/>
    <w:rsid w:val="001310DD"/>
    <w:rsid w:val="00134E43"/>
    <w:rsid w:val="00142242"/>
    <w:rsid w:val="0014322E"/>
    <w:rsid w:val="0014417B"/>
    <w:rsid w:val="00144416"/>
    <w:rsid w:val="00144D43"/>
    <w:rsid w:val="00145BA9"/>
    <w:rsid w:val="00146EE8"/>
    <w:rsid w:val="00151084"/>
    <w:rsid w:val="00151FD3"/>
    <w:rsid w:val="00153C35"/>
    <w:rsid w:val="00155273"/>
    <w:rsid w:val="00155BB2"/>
    <w:rsid w:val="00157F02"/>
    <w:rsid w:val="00161145"/>
    <w:rsid w:val="00162A58"/>
    <w:rsid w:val="001663FD"/>
    <w:rsid w:val="00167873"/>
    <w:rsid w:val="00170862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38DA"/>
    <w:rsid w:val="0019477A"/>
    <w:rsid w:val="001965FE"/>
    <w:rsid w:val="001B5991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0D63"/>
    <w:rsid w:val="001E4CE4"/>
    <w:rsid w:val="001E4F79"/>
    <w:rsid w:val="001E73D0"/>
    <w:rsid w:val="001F2836"/>
    <w:rsid w:val="001F33AE"/>
    <w:rsid w:val="001F3CE1"/>
    <w:rsid w:val="001F3DF8"/>
    <w:rsid w:val="001F58B0"/>
    <w:rsid w:val="002015B9"/>
    <w:rsid w:val="00204CAB"/>
    <w:rsid w:val="00205104"/>
    <w:rsid w:val="002053FB"/>
    <w:rsid w:val="00210A6F"/>
    <w:rsid w:val="00211225"/>
    <w:rsid w:val="002126F2"/>
    <w:rsid w:val="00212703"/>
    <w:rsid w:val="00212D08"/>
    <w:rsid w:val="00212EEC"/>
    <w:rsid w:val="00213477"/>
    <w:rsid w:val="00213D97"/>
    <w:rsid w:val="00214576"/>
    <w:rsid w:val="00215785"/>
    <w:rsid w:val="002168A8"/>
    <w:rsid w:val="00220B51"/>
    <w:rsid w:val="00221E8F"/>
    <w:rsid w:val="00222B0F"/>
    <w:rsid w:val="00223699"/>
    <w:rsid w:val="00226880"/>
    <w:rsid w:val="002277B4"/>
    <w:rsid w:val="00231D9F"/>
    <w:rsid w:val="00233148"/>
    <w:rsid w:val="002348C3"/>
    <w:rsid w:val="00235873"/>
    <w:rsid w:val="00236F70"/>
    <w:rsid w:val="00237533"/>
    <w:rsid w:val="00237AA0"/>
    <w:rsid w:val="0024003C"/>
    <w:rsid w:val="00240639"/>
    <w:rsid w:val="00241BAD"/>
    <w:rsid w:val="002425F3"/>
    <w:rsid w:val="002432B0"/>
    <w:rsid w:val="002467B2"/>
    <w:rsid w:val="00247BEF"/>
    <w:rsid w:val="00260C9B"/>
    <w:rsid w:val="00270306"/>
    <w:rsid w:val="00270AD8"/>
    <w:rsid w:val="002712E0"/>
    <w:rsid w:val="0027347E"/>
    <w:rsid w:val="002759AD"/>
    <w:rsid w:val="00276362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0A9F"/>
    <w:rsid w:val="002B2916"/>
    <w:rsid w:val="002B2B5F"/>
    <w:rsid w:val="002B2F88"/>
    <w:rsid w:val="002B4D7A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6D05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5D02"/>
    <w:rsid w:val="002F6697"/>
    <w:rsid w:val="00300AAC"/>
    <w:rsid w:val="00303D24"/>
    <w:rsid w:val="003052F9"/>
    <w:rsid w:val="0030618F"/>
    <w:rsid w:val="00306927"/>
    <w:rsid w:val="003127DF"/>
    <w:rsid w:val="00313C79"/>
    <w:rsid w:val="00314A06"/>
    <w:rsid w:val="003168E1"/>
    <w:rsid w:val="00317188"/>
    <w:rsid w:val="00321432"/>
    <w:rsid w:val="00322F5A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142A"/>
    <w:rsid w:val="003550B4"/>
    <w:rsid w:val="00362466"/>
    <w:rsid w:val="003642F3"/>
    <w:rsid w:val="003729E5"/>
    <w:rsid w:val="00372EE1"/>
    <w:rsid w:val="0037417E"/>
    <w:rsid w:val="00374BF9"/>
    <w:rsid w:val="00375FF9"/>
    <w:rsid w:val="00376D41"/>
    <w:rsid w:val="003774BA"/>
    <w:rsid w:val="00380315"/>
    <w:rsid w:val="00380C77"/>
    <w:rsid w:val="00381982"/>
    <w:rsid w:val="003821AA"/>
    <w:rsid w:val="00383FBE"/>
    <w:rsid w:val="003855EE"/>
    <w:rsid w:val="00386C3A"/>
    <w:rsid w:val="003871AC"/>
    <w:rsid w:val="00390ABB"/>
    <w:rsid w:val="0039110D"/>
    <w:rsid w:val="003929C6"/>
    <w:rsid w:val="00393930"/>
    <w:rsid w:val="00393FA6"/>
    <w:rsid w:val="003952E4"/>
    <w:rsid w:val="00396C34"/>
    <w:rsid w:val="003A25CE"/>
    <w:rsid w:val="003A56D8"/>
    <w:rsid w:val="003A6AAE"/>
    <w:rsid w:val="003A7800"/>
    <w:rsid w:val="003B1CE0"/>
    <w:rsid w:val="003B59BC"/>
    <w:rsid w:val="003B710D"/>
    <w:rsid w:val="003C1957"/>
    <w:rsid w:val="003C33C8"/>
    <w:rsid w:val="003C7A34"/>
    <w:rsid w:val="003D194C"/>
    <w:rsid w:val="003D3F63"/>
    <w:rsid w:val="003D721A"/>
    <w:rsid w:val="003E0E6C"/>
    <w:rsid w:val="003E6228"/>
    <w:rsid w:val="003F1B3A"/>
    <w:rsid w:val="003F25FE"/>
    <w:rsid w:val="003F2935"/>
    <w:rsid w:val="003F351A"/>
    <w:rsid w:val="003F3EF4"/>
    <w:rsid w:val="003F5951"/>
    <w:rsid w:val="003F5F40"/>
    <w:rsid w:val="003F623E"/>
    <w:rsid w:val="003F704B"/>
    <w:rsid w:val="003F7354"/>
    <w:rsid w:val="003F7913"/>
    <w:rsid w:val="003F7983"/>
    <w:rsid w:val="0040214B"/>
    <w:rsid w:val="00402518"/>
    <w:rsid w:val="0040278A"/>
    <w:rsid w:val="00404143"/>
    <w:rsid w:val="00404330"/>
    <w:rsid w:val="00404E41"/>
    <w:rsid w:val="00405CF4"/>
    <w:rsid w:val="00407920"/>
    <w:rsid w:val="00410247"/>
    <w:rsid w:val="00411806"/>
    <w:rsid w:val="00412F22"/>
    <w:rsid w:val="00414466"/>
    <w:rsid w:val="00414A70"/>
    <w:rsid w:val="00416A71"/>
    <w:rsid w:val="00417F27"/>
    <w:rsid w:val="0042282B"/>
    <w:rsid w:val="004240A5"/>
    <w:rsid w:val="00424BED"/>
    <w:rsid w:val="00427D57"/>
    <w:rsid w:val="00431A5D"/>
    <w:rsid w:val="004325C4"/>
    <w:rsid w:val="004370B9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1E06"/>
    <w:rsid w:val="004626EA"/>
    <w:rsid w:val="004737CB"/>
    <w:rsid w:val="00474A1F"/>
    <w:rsid w:val="004760A6"/>
    <w:rsid w:val="004766C9"/>
    <w:rsid w:val="00477AD5"/>
    <w:rsid w:val="0048196D"/>
    <w:rsid w:val="00482BF9"/>
    <w:rsid w:val="00483D98"/>
    <w:rsid w:val="00484D43"/>
    <w:rsid w:val="00486703"/>
    <w:rsid w:val="00487D20"/>
    <w:rsid w:val="00490C8C"/>
    <w:rsid w:val="00491F86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4E4C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689E"/>
    <w:rsid w:val="005073DE"/>
    <w:rsid w:val="00510C05"/>
    <w:rsid w:val="00513DBD"/>
    <w:rsid w:val="00514285"/>
    <w:rsid w:val="00515C74"/>
    <w:rsid w:val="005168B1"/>
    <w:rsid w:val="00527458"/>
    <w:rsid w:val="005337B2"/>
    <w:rsid w:val="0053452A"/>
    <w:rsid w:val="00534B33"/>
    <w:rsid w:val="00535F94"/>
    <w:rsid w:val="005370F4"/>
    <w:rsid w:val="0054062A"/>
    <w:rsid w:val="00545077"/>
    <w:rsid w:val="005460B8"/>
    <w:rsid w:val="00547002"/>
    <w:rsid w:val="0055078E"/>
    <w:rsid w:val="005527F5"/>
    <w:rsid w:val="00565400"/>
    <w:rsid w:val="00567897"/>
    <w:rsid w:val="00580B43"/>
    <w:rsid w:val="00583D58"/>
    <w:rsid w:val="005847E1"/>
    <w:rsid w:val="005919C2"/>
    <w:rsid w:val="005A2802"/>
    <w:rsid w:val="005A60FC"/>
    <w:rsid w:val="005B025C"/>
    <w:rsid w:val="005B1298"/>
    <w:rsid w:val="005B1638"/>
    <w:rsid w:val="005B1811"/>
    <w:rsid w:val="005B3C85"/>
    <w:rsid w:val="005B516F"/>
    <w:rsid w:val="005B6274"/>
    <w:rsid w:val="005B75F0"/>
    <w:rsid w:val="005B78C0"/>
    <w:rsid w:val="005C2988"/>
    <w:rsid w:val="005C35F4"/>
    <w:rsid w:val="005C3B04"/>
    <w:rsid w:val="005C4B29"/>
    <w:rsid w:val="005D075A"/>
    <w:rsid w:val="005D08FB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0C43"/>
    <w:rsid w:val="006015B3"/>
    <w:rsid w:val="00602693"/>
    <w:rsid w:val="00605F94"/>
    <w:rsid w:val="00610B85"/>
    <w:rsid w:val="006122C8"/>
    <w:rsid w:val="006177F8"/>
    <w:rsid w:val="00627364"/>
    <w:rsid w:val="006274C5"/>
    <w:rsid w:val="006322CC"/>
    <w:rsid w:val="00635AB3"/>
    <w:rsid w:val="00636E27"/>
    <w:rsid w:val="006452B1"/>
    <w:rsid w:val="0065531D"/>
    <w:rsid w:val="006609F5"/>
    <w:rsid w:val="006636A9"/>
    <w:rsid w:val="0066462C"/>
    <w:rsid w:val="006649D7"/>
    <w:rsid w:val="006654A2"/>
    <w:rsid w:val="00665DE5"/>
    <w:rsid w:val="00671551"/>
    <w:rsid w:val="006750E0"/>
    <w:rsid w:val="0067738E"/>
    <w:rsid w:val="00677633"/>
    <w:rsid w:val="00677BE3"/>
    <w:rsid w:val="00677C09"/>
    <w:rsid w:val="00682554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538C"/>
    <w:rsid w:val="006A5F35"/>
    <w:rsid w:val="006A710E"/>
    <w:rsid w:val="006A7AF6"/>
    <w:rsid w:val="006A7FAF"/>
    <w:rsid w:val="006B0536"/>
    <w:rsid w:val="006B192D"/>
    <w:rsid w:val="006C0B69"/>
    <w:rsid w:val="006C11DB"/>
    <w:rsid w:val="006C243F"/>
    <w:rsid w:val="006C2898"/>
    <w:rsid w:val="006D0591"/>
    <w:rsid w:val="006D27BC"/>
    <w:rsid w:val="006D3C14"/>
    <w:rsid w:val="006D4926"/>
    <w:rsid w:val="006D5696"/>
    <w:rsid w:val="006E01B9"/>
    <w:rsid w:val="006E1208"/>
    <w:rsid w:val="006E1B68"/>
    <w:rsid w:val="006E3DC6"/>
    <w:rsid w:val="006E60D2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27CF6"/>
    <w:rsid w:val="00736FF3"/>
    <w:rsid w:val="00741758"/>
    <w:rsid w:val="00742998"/>
    <w:rsid w:val="00743A94"/>
    <w:rsid w:val="0074610D"/>
    <w:rsid w:val="00746EB5"/>
    <w:rsid w:val="0074728D"/>
    <w:rsid w:val="00747853"/>
    <w:rsid w:val="0075174A"/>
    <w:rsid w:val="007532AC"/>
    <w:rsid w:val="007536F8"/>
    <w:rsid w:val="0076054E"/>
    <w:rsid w:val="00765840"/>
    <w:rsid w:val="00765D77"/>
    <w:rsid w:val="00767B29"/>
    <w:rsid w:val="00767D37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0B36"/>
    <w:rsid w:val="007B1D47"/>
    <w:rsid w:val="007B2BB2"/>
    <w:rsid w:val="007B3447"/>
    <w:rsid w:val="007B4503"/>
    <w:rsid w:val="007B6B18"/>
    <w:rsid w:val="007B7EF2"/>
    <w:rsid w:val="007C09C5"/>
    <w:rsid w:val="007C1B60"/>
    <w:rsid w:val="007C4D73"/>
    <w:rsid w:val="007C7A94"/>
    <w:rsid w:val="007D0842"/>
    <w:rsid w:val="007D09BA"/>
    <w:rsid w:val="007D1BBD"/>
    <w:rsid w:val="007D3E0E"/>
    <w:rsid w:val="007D4EE3"/>
    <w:rsid w:val="007E22B8"/>
    <w:rsid w:val="007E6112"/>
    <w:rsid w:val="007E65C7"/>
    <w:rsid w:val="007E6FB7"/>
    <w:rsid w:val="007F366C"/>
    <w:rsid w:val="007F4944"/>
    <w:rsid w:val="00802A55"/>
    <w:rsid w:val="00803197"/>
    <w:rsid w:val="0080369A"/>
    <w:rsid w:val="0080381D"/>
    <w:rsid w:val="00804B9F"/>
    <w:rsid w:val="00804BE2"/>
    <w:rsid w:val="00804E20"/>
    <w:rsid w:val="0080501B"/>
    <w:rsid w:val="0080523E"/>
    <w:rsid w:val="008053F2"/>
    <w:rsid w:val="0081515A"/>
    <w:rsid w:val="00815CE3"/>
    <w:rsid w:val="0081707B"/>
    <w:rsid w:val="008211B8"/>
    <w:rsid w:val="00821FD3"/>
    <w:rsid w:val="00825DB2"/>
    <w:rsid w:val="00826B06"/>
    <w:rsid w:val="0083016C"/>
    <w:rsid w:val="0083557A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3B6D"/>
    <w:rsid w:val="0087710B"/>
    <w:rsid w:val="008772D6"/>
    <w:rsid w:val="00883840"/>
    <w:rsid w:val="008847C3"/>
    <w:rsid w:val="00884FF5"/>
    <w:rsid w:val="00885B1E"/>
    <w:rsid w:val="00885C40"/>
    <w:rsid w:val="0088694F"/>
    <w:rsid w:val="008874CD"/>
    <w:rsid w:val="0089245E"/>
    <w:rsid w:val="00893301"/>
    <w:rsid w:val="00895119"/>
    <w:rsid w:val="008A0213"/>
    <w:rsid w:val="008A5513"/>
    <w:rsid w:val="008A79CA"/>
    <w:rsid w:val="008B2094"/>
    <w:rsid w:val="008B299A"/>
    <w:rsid w:val="008C4214"/>
    <w:rsid w:val="008C4FE2"/>
    <w:rsid w:val="008C78E5"/>
    <w:rsid w:val="008D49B3"/>
    <w:rsid w:val="008E11A5"/>
    <w:rsid w:val="008E4ADD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0E4D"/>
    <w:rsid w:val="00912D1C"/>
    <w:rsid w:val="009147C8"/>
    <w:rsid w:val="00916734"/>
    <w:rsid w:val="009213EF"/>
    <w:rsid w:val="00921C31"/>
    <w:rsid w:val="0092267A"/>
    <w:rsid w:val="00923407"/>
    <w:rsid w:val="00925F4F"/>
    <w:rsid w:val="0092759F"/>
    <w:rsid w:val="0093056A"/>
    <w:rsid w:val="00942884"/>
    <w:rsid w:val="00950C7D"/>
    <w:rsid w:val="009518BC"/>
    <w:rsid w:val="00951F34"/>
    <w:rsid w:val="0095542D"/>
    <w:rsid w:val="00955629"/>
    <w:rsid w:val="00960070"/>
    <w:rsid w:val="00961ABF"/>
    <w:rsid w:val="00961C22"/>
    <w:rsid w:val="0096200F"/>
    <w:rsid w:val="00962DC0"/>
    <w:rsid w:val="00965C76"/>
    <w:rsid w:val="0096773D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0F50"/>
    <w:rsid w:val="009A2C14"/>
    <w:rsid w:val="009B00EA"/>
    <w:rsid w:val="009B0A20"/>
    <w:rsid w:val="009B26B3"/>
    <w:rsid w:val="009B2B96"/>
    <w:rsid w:val="009B322F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02587"/>
    <w:rsid w:val="00A03606"/>
    <w:rsid w:val="00A0692A"/>
    <w:rsid w:val="00A1038F"/>
    <w:rsid w:val="00A1142A"/>
    <w:rsid w:val="00A12534"/>
    <w:rsid w:val="00A128FB"/>
    <w:rsid w:val="00A1489E"/>
    <w:rsid w:val="00A16A49"/>
    <w:rsid w:val="00A1749B"/>
    <w:rsid w:val="00A204B4"/>
    <w:rsid w:val="00A2224D"/>
    <w:rsid w:val="00A27C08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2B2E"/>
    <w:rsid w:val="00AA3F11"/>
    <w:rsid w:val="00AA5594"/>
    <w:rsid w:val="00AB082D"/>
    <w:rsid w:val="00AB0CC3"/>
    <w:rsid w:val="00AB302D"/>
    <w:rsid w:val="00AB4A90"/>
    <w:rsid w:val="00AB52CF"/>
    <w:rsid w:val="00AC0F33"/>
    <w:rsid w:val="00AC0FC5"/>
    <w:rsid w:val="00AC1196"/>
    <w:rsid w:val="00AC6FB3"/>
    <w:rsid w:val="00AD0923"/>
    <w:rsid w:val="00AD3A33"/>
    <w:rsid w:val="00AD65A5"/>
    <w:rsid w:val="00AE0FFA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21BF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69EE"/>
    <w:rsid w:val="00B67922"/>
    <w:rsid w:val="00B70AFB"/>
    <w:rsid w:val="00B71EFF"/>
    <w:rsid w:val="00B72FDC"/>
    <w:rsid w:val="00B7348A"/>
    <w:rsid w:val="00B7419F"/>
    <w:rsid w:val="00B74DE4"/>
    <w:rsid w:val="00B90DC7"/>
    <w:rsid w:val="00B91C38"/>
    <w:rsid w:val="00B92DCB"/>
    <w:rsid w:val="00B93EF7"/>
    <w:rsid w:val="00B95861"/>
    <w:rsid w:val="00B95E4B"/>
    <w:rsid w:val="00B97CB1"/>
    <w:rsid w:val="00BA2183"/>
    <w:rsid w:val="00BA2F69"/>
    <w:rsid w:val="00BA5DF1"/>
    <w:rsid w:val="00BA6744"/>
    <w:rsid w:val="00BA6797"/>
    <w:rsid w:val="00BA75F5"/>
    <w:rsid w:val="00BB0406"/>
    <w:rsid w:val="00BB225B"/>
    <w:rsid w:val="00BB55F8"/>
    <w:rsid w:val="00BB71A7"/>
    <w:rsid w:val="00BB7514"/>
    <w:rsid w:val="00BC3734"/>
    <w:rsid w:val="00BC3951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2EA0"/>
    <w:rsid w:val="00BF3026"/>
    <w:rsid w:val="00BF3CC0"/>
    <w:rsid w:val="00BF3E5A"/>
    <w:rsid w:val="00BF7716"/>
    <w:rsid w:val="00C02651"/>
    <w:rsid w:val="00C05806"/>
    <w:rsid w:val="00C06DA2"/>
    <w:rsid w:val="00C12372"/>
    <w:rsid w:val="00C12E33"/>
    <w:rsid w:val="00C14575"/>
    <w:rsid w:val="00C16C11"/>
    <w:rsid w:val="00C1753E"/>
    <w:rsid w:val="00C2105E"/>
    <w:rsid w:val="00C21E73"/>
    <w:rsid w:val="00C24A9E"/>
    <w:rsid w:val="00C27A35"/>
    <w:rsid w:val="00C27E8E"/>
    <w:rsid w:val="00C31617"/>
    <w:rsid w:val="00C33BC3"/>
    <w:rsid w:val="00C34DE6"/>
    <w:rsid w:val="00C353E1"/>
    <w:rsid w:val="00C3584F"/>
    <w:rsid w:val="00C35A80"/>
    <w:rsid w:val="00C364ED"/>
    <w:rsid w:val="00C3780F"/>
    <w:rsid w:val="00C41CC0"/>
    <w:rsid w:val="00C44605"/>
    <w:rsid w:val="00C448BC"/>
    <w:rsid w:val="00C47668"/>
    <w:rsid w:val="00C540DF"/>
    <w:rsid w:val="00C61759"/>
    <w:rsid w:val="00C62C08"/>
    <w:rsid w:val="00C630C5"/>
    <w:rsid w:val="00C639A0"/>
    <w:rsid w:val="00C64DD3"/>
    <w:rsid w:val="00C64E1F"/>
    <w:rsid w:val="00C6592F"/>
    <w:rsid w:val="00C6685B"/>
    <w:rsid w:val="00C70A8D"/>
    <w:rsid w:val="00C726FA"/>
    <w:rsid w:val="00C728A9"/>
    <w:rsid w:val="00C74076"/>
    <w:rsid w:val="00C75DEA"/>
    <w:rsid w:val="00C77127"/>
    <w:rsid w:val="00C8144D"/>
    <w:rsid w:val="00C8308A"/>
    <w:rsid w:val="00C93755"/>
    <w:rsid w:val="00C97AB6"/>
    <w:rsid w:val="00CA06B1"/>
    <w:rsid w:val="00CA30B4"/>
    <w:rsid w:val="00CA7550"/>
    <w:rsid w:val="00CB1891"/>
    <w:rsid w:val="00CB350F"/>
    <w:rsid w:val="00CB4A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F141A"/>
    <w:rsid w:val="00CF1AC4"/>
    <w:rsid w:val="00CF2598"/>
    <w:rsid w:val="00CF4E20"/>
    <w:rsid w:val="00CF659D"/>
    <w:rsid w:val="00CF7CFF"/>
    <w:rsid w:val="00CF7F10"/>
    <w:rsid w:val="00D03DC9"/>
    <w:rsid w:val="00D062E9"/>
    <w:rsid w:val="00D12F1A"/>
    <w:rsid w:val="00D148CF"/>
    <w:rsid w:val="00D14D01"/>
    <w:rsid w:val="00D2012F"/>
    <w:rsid w:val="00D2046D"/>
    <w:rsid w:val="00D20C00"/>
    <w:rsid w:val="00D20DC6"/>
    <w:rsid w:val="00D21F0B"/>
    <w:rsid w:val="00D24311"/>
    <w:rsid w:val="00D27911"/>
    <w:rsid w:val="00D27BF1"/>
    <w:rsid w:val="00D301AA"/>
    <w:rsid w:val="00D30903"/>
    <w:rsid w:val="00D309E8"/>
    <w:rsid w:val="00D31931"/>
    <w:rsid w:val="00D33079"/>
    <w:rsid w:val="00D35929"/>
    <w:rsid w:val="00D365D2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67EB4"/>
    <w:rsid w:val="00D71D6F"/>
    <w:rsid w:val="00D721BA"/>
    <w:rsid w:val="00D77CB5"/>
    <w:rsid w:val="00D82AF0"/>
    <w:rsid w:val="00D84AEC"/>
    <w:rsid w:val="00D85C21"/>
    <w:rsid w:val="00D918FB"/>
    <w:rsid w:val="00D94934"/>
    <w:rsid w:val="00DA1673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617C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24ADD"/>
    <w:rsid w:val="00E32437"/>
    <w:rsid w:val="00E369A2"/>
    <w:rsid w:val="00E36B5D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608B"/>
    <w:rsid w:val="00E817F7"/>
    <w:rsid w:val="00E81DAC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300A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B89"/>
    <w:rsid w:val="00EE2C49"/>
    <w:rsid w:val="00EE345B"/>
    <w:rsid w:val="00EE353E"/>
    <w:rsid w:val="00EF15A0"/>
    <w:rsid w:val="00EF6A61"/>
    <w:rsid w:val="00F00D32"/>
    <w:rsid w:val="00F011EB"/>
    <w:rsid w:val="00F01CEF"/>
    <w:rsid w:val="00F02B4D"/>
    <w:rsid w:val="00F0444E"/>
    <w:rsid w:val="00F06004"/>
    <w:rsid w:val="00F07E92"/>
    <w:rsid w:val="00F10245"/>
    <w:rsid w:val="00F12524"/>
    <w:rsid w:val="00F134AC"/>
    <w:rsid w:val="00F14F6D"/>
    <w:rsid w:val="00F1538F"/>
    <w:rsid w:val="00F16776"/>
    <w:rsid w:val="00F17C72"/>
    <w:rsid w:val="00F20898"/>
    <w:rsid w:val="00F20E36"/>
    <w:rsid w:val="00F212BD"/>
    <w:rsid w:val="00F21419"/>
    <w:rsid w:val="00F25795"/>
    <w:rsid w:val="00F259E7"/>
    <w:rsid w:val="00F266D3"/>
    <w:rsid w:val="00F27A9F"/>
    <w:rsid w:val="00F3079D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5095"/>
    <w:rsid w:val="00F47C62"/>
    <w:rsid w:val="00F47E47"/>
    <w:rsid w:val="00F507E6"/>
    <w:rsid w:val="00F52317"/>
    <w:rsid w:val="00F52533"/>
    <w:rsid w:val="00F530FB"/>
    <w:rsid w:val="00F547A3"/>
    <w:rsid w:val="00F55A2E"/>
    <w:rsid w:val="00F5617E"/>
    <w:rsid w:val="00F60D82"/>
    <w:rsid w:val="00F613B6"/>
    <w:rsid w:val="00F61A19"/>
    <w:rsid w:val="00F61F6A"/>
    <w:rsid w:val="00F65680"/>
    <w:rsid w:val="00F67226"/>
    <w:rsid w:val="00F7016C"/>
    <w:rsid w:val="00F71FC2"/>
    <w:rsid w:val="00F745B1"/>
    <w:rsid w:val="00F74745"/>
    <w:rsid w:val="00F763E1"/>
    <w:rsid w:val="00F822C7"/>
    <w:rsid w:val="00F82F29"/>
    <w:rsid w:val="00F83070"/>
    <w:rsid w:val="00F8458E"/>
    <w:rsid w:val="00F866DB"/>
    <w:rsid w:val="00FA3F80"/>
    <w:rsid w:val="00FA4904"/>
    <w:rsid w:val="00FA6DF3"/>
    <w:rsid w:val="00FA7AAF"/>
    <w:rsid w:val="00FB2AA9"/>
    <w:rsid w:val="00FB3224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25AC"/>
    <w:rsid w:val="00FE435E"/>
    <w:rsid w:val="00FE53F3"/>
    <w:rsid w:val="00FF0C68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  <w:style w:type="character" w:styleId="Kpr">
    <w:name w:val="Hyperlink"/>
    <w:basedOn w:val="VarsaylanParagrafYazTipi"/>
    <w:uiPriority w:val="99"/>
    <w:semiHidden/>
    <w:unhideWhenUsed/>
    <w:rsid w:val="0080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2B3A-AC38-48F5-BFD0-6E329CD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161</cp:revision>
  <cp:lastPrinted>2017-11-22T12:06:00Z</cp:lastPrinted>
  <dcterms:created xsi:type="dcterms:W3CDTF">2017-02-23T13:04:00Z</dcterms:created>
  <dcterms:modified xsi:type="dcterms:W3CDTF">2017-11-22T12:19:00Z</dcterms:modified>
</cp:coreProperties>
</file>