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D" w:rsidRPr="006752E8" w:rsidRDefault="00E30BAD" w:rsidP="008C154D">
      <w:pPr>
        <w:pStyle w:val="Standard"/>
        <w:ind w:firstLine="709"/>
        <w:jc w:val="both"/>
      </w:pPr>
      <w:r w:rsidRPr="006752E8">
        <w:t>Ankara Sosyal Bilimler Üniversitesi Senatosu, Prof. Dr. Mehmet BARCA başkanlığında</w:t>
      </w:r>
      <w:r w:rsidR="006C3352" w:rsidRPr="006752E8">
        <w:t xml:space="preserve"> Rektörlük Toplantı Salonunda </w:t>
      </w:r>
      <w:r w:rsidR="00A74F4A" w:rsidRPr="006752E8">
        <w:t>18</w:t>
      </w:r>
      <w:r w:rsidR="00D33ECB" w:rsidRPr="006752E8">
        <w:t xml:space="preserve"> Aralık</w:t>
      </w:r>
      <w:r w:rsidR="006C3352" w:rsidRPr="006752E8">
        <w:t xml:space="preserve"> </w:t>
      </w:r>
      <w:r w:rsidR="00B31338" w:rsidRPr="006752E8">
        <w:t xml:space="preserve">2019 tarihinde saat </w:t>
      </w:r>
      <w:r w:rsidR="00AB780A" w:rsidRPr="006752E8">
        <w:t>1</w:t>
      </w:r>
      <w:r w:rsidR="00BB2D90" w:rsidRPr="006752E8">
        <w:t>4</w:t>
      </w:r>
      <w:r w:rsidR="00AB780A" w:rsidRPr="006752E8">
        <w:t>.3</w:t>
      </w:r>
      <w:r w:rsidR="00416C9C" w:rsidRPr="006752E8">
        <w:t>0’da</w:t>
      </w:r>
      <w:r w:rsidRPr="006752E8">
        <w:t xml:space="preserve"> toplandı. Gündem maddelerinin görüşülmesine geçilerek aşağıda yazılı kararlar alındı.</w:t>
      </w:r>
    </w:p>
    <w:p w:rsidR="00E30BAD" w:rsidRPr="006752E8" w:rsidRDefault="00E30BAD" w:rsidP="00E30BAD">
      <w:pPr>
        <w:pStyle w:val="Standard"/>
        <w:ind w:firstLine="709"/>
        <w:jc w:val="both"/>
      </w:pPr>
      <w:bookmarkStart w:id="0" w:name="_GoBack"/>
      <w:bookmarkEnd w:id="0"/>
    </w:p>
    <w:p w:rsidR="00E30BAD" w:rsidRPr="006752E8" w:rsidRDefault="00E30BAD" w:rsidP="00280336">
      <w:pPr>
        <w:pStyle w:val="Standard"/>
        <w:tabs>
          <w:tab w:val="center" w:pos="4889"/>
        </w:tabs>
        <w:ind w:firstLine="709"/>
        <w:jc w:val="both"/>
      </w:pPr>
      <w:r w:rsidRPr="006752E8">
        <w:rPr>
          <w:b/>
        </w:rPr>
        <w:t xml:space="preserve">GÜNDEM: </w:t>
      </w:r>
    </w:p>
    <w:p w:rsidR="00E30BAD" w:rsidRPr="006752E8" w:rsidRDefault="00E30BAD" w:rsidP="00E30BAD">
      <w:pPr>
        <w:autoSpaceDE w:val="0"/>
        <w:adjustRightInd w:val="0"/>
        <w:jc w:val="both"/>
        <w:rPr>
          <w:rFonts w:eastAsiaTheme="minorHAnsi"/>
          <w:b/>
          <w:lang w:eastAsia="en-US"/>
        </w:rPr>
      </w:pPr>
    </w:p>
    <w:p w:rsidR="002A277F" w:rsidRPr="006752E8" w:rsidRDefault="002A277F" w:rsidP="00D33ECB">
      <w:pPr>
        <w:autoSpaceDE w:val="0"/>
        <w:adjustRightInd w:val="0"/>
        <w:ind w:firstLine="708"/>
        <w:jc w:val="both"/>
        <w:rPr>
          <w:rFonts w:eastAsiaTheme="minorHAnsi"/>
          <w:lang w:eastAsia="en-US"/>
        </w:rPr>
      </w:pPr>
      <w:r w:rsidRPr="006752E8">
        <w:rPr>
          <w:rFonts w:eastAsiaTheme="minorHAnsi"/>
          <w:b/>
          <w:lang w:eastAsia="en-US"/>
        </w:rPr>
        <w:t>1.</w:t>
      </w:r>
      <w:r w:rsidRPr="006752E8">
        <w:rPr>
          <w:rFonts w:eastAsiaTheme="minorHAnsi"/>
          <w:lang w:eastAsia="en-US"/>
        </w:rPr>
        <w:t xml:space="preserve"> </w:t>
      </w:r>
      <w:r w:rsidR="00D33ECB" w:rsidRPr="006752E8">
        <w:rPr>
          <w:rFonts w:eastAsiaTheme="minorHAnsi"/>
          <w:lang w:eastAsia="en-US"/>
        </w:rPr>
        <w:t xml:space="preserve">Üniversitemiz “Akademik Teşvik Düzenleme, Denetleme ve İtiraz Komisyonu” üyelerinden Prof. Dr. Sait </w:t>
      </w:r>
      <w:proofErr w:type="spellStart"/>
      <w:r w:rsidR="00D33ECB" w:rsidRPr="006752E8">
        <w:rPr>
          <w:rFonts w:eastAsiaTheme="minorHAnsi"/>
          <w:lang w:eastAsia="en-US"/>
        </w:rPr>
        <w:t>GÜRBÜZ’ün</w:t>
      </w:r>
      <w:proofErr w:type="spellEnd"/>
      <w:r w:rsidR="00D33ECB" w:rsidRPr="006752E8">
        <w:rPr>
          <w:rFonts w:eastAsiaTheme="minorHAnsi"/>
          <w:lang w:eastAsia="en-US"/>
        </w:rPr>
        <w:t xml:space="preserve"> üyeliğinin sona ermesi sebebiyle yerine yeni üye seçimi,</w:t>
      </w:r>
    </w:p>
    <w:p w:rsidR="002A277F" w:rsidRPr="006752E8" w:rsidRDefault="002A277F" w:rsidP="002A277F">
      <w:pPr>
        <w:autoSpaceDE w:val="0"/>
        <w:adjustRightInd w:val="0"/>
        <w:ind w:firstLine="708"/>
        <w:jc w:val="both"/>
        <w:rPr>
          <w:rFonts w:eastAsiaTheme="minorHAnsi"/>
          <w:b/>
          <w:lang w:eastAsia="en-US"/>
        </w:rPr>
      </w:pPr>
    </w:p>
    <w:p w:rsidR="00D35B2F" w:rsidRPr="006752E8" w:rsidRDefault="002A277F" w:rsidP="00D33ECB">
      <w:pPr>
        <w:autoSpaceDE w:val="0"/>
        <w:adjustRightInd w:val="0"/>
        <w:ind w:firstLine="708"/>
        <w:jc w:val="both"/>
        <w:rPr>
          <w:rFonts w:eastAsiaTheme="minorHAnsi"/>
          <w:lang w:eastAsia="en-US"/>
        </w:rPr>
      </w:pPr>
      <w:r w:rsidRPr="006752E8">
        <w:rPr>
          <w:rFonts w:eastAsiaTheme="minorHAnsi"/>
          <w:b/>
          <w:lang w:eastAsia="en-US"/>
        </w:rPr>
        <w:t>2</w:t>
      </w:r>
      <w:r w:rsidR="00D33ECB" w:rsidRPr="006752E8">
        <w:rPr>
          <w:rFonts w:eastAsiaTheme="minorHAnsi"/>
          <w:b/>
          <w:lang w:eastAsia="en-US"/>
        </w:rPr>
        <w:t xml:space="preserve">. </w:t>
      </w:r>
      <w:r w:rsidR="00D33ECB" w:rsidRPr="006752E8">
        <w:rPr>
          <w:rFonts w:eastAsiaTheme="minorHAnsi"/>
          <w:lang w:eastAsia="en-US"/>
        </w:rPr>
        <w:t xml:space="preserve">Üniversitemiz Personel Daire Başkanlığının </w:t>
      </w:r>
      <w:proofErr w:type="gramStart"/>
      <w:r w:rsidR="00D33ECB" w:rsidRPr="006752E8">
        <w:rPr>
          <w:rFonts w:eastAsiaTheme="minorHAnsi"/>
          <w:lang w:eastAsia="en-US"/>
        </w:rPr>
        <w:t>06/12/2019</w:t>
      </w:r>
      <w:proofErr w:type="gramEnd"/>
      <w:r w:rsidR="00D33ECB" w:rsidRPr="006752E8">
        <w:rPr>
          <w:rFonts w:eastAsiaTheme="minorHAnsi"/>
          <w:lang w:eastAsia="en-US"/>
        </w:rPr>
        <w:t xml:space="preserve"> tarihli ve</w:t>
      </w:r>
      <w:r w:rsidR="00D33ECB" w:rsidRPr="006752E8">
        <w:rPr>
          <w:rFonts w:eastAsiaTheme="minorHAnsi"/>
          <w:b/>
          <w:lang w:eastAsia="en-US"/>
        </w:rPr>
        <w:t xml:space="preserve"> </w:t>
      </w:r>
      <w:r w:rsidR="00D33ECB" w:rsidRPr="006752E8">
        <w:rPr>
          <w:rFonts w:eastAsiaTheme="minorHAnsi"/>
          <w:lang w:eastAsia="en-US"/>
        </w:rPr>
        <w:t xml:space="preserve">57560275-050.01.02-E.8704 sayılı yazısı üzerine, 02.11.2018 tarih ve 30583 sayılı Resmî </w:t>
      </w:r>
      <w:proofErr w:type="spellStart"/>
      <w:r w:rsidR="00D33ECB" w:rsidRPr="006752E8">
        <w:rPr>
          <w:rFonts w:eastAsiaTheme="minorHAnsi"/>
          <w:lang w:eastAsia="en-US"/>
        </w:rPr>
        <w:t>Gazete’de</w:t>
      </w:r>
      <w:proofErr w:type="spellEnd"/>
      <w:r w:rsidR="00D33ECB" w:rsidRPr="006752E8">
        <w:rPr>
          <w:rFonts w:eastAsiaTheme="minorHAnsi"/>
          <w:lang w:eastAsia="en-US"/>
        </w:rPr>
        <w:t xml:space="preserve"> yayımlanan “Devlet Yükseköğretim Kurumlarında Öğretim Elemanı Norm Kadrolarının Belirlenmesine ve Kullanılmasına İlişkin </w:t>
      </w:r>
      <w:proofErr w:type="spellStart"/>
      <w:r w:rsidR="00D33ECB" w:rsidRPr="006752E8">
        <w:rPr>
          <w:rFonts w:eastAsiaTheme="minorHAnsi"/>
          <w:lang w:eastAsia="en-US"/>
        </w:rPr>
        <w:t>Yönetmelik”in</w:t>
      </w:r>
      <w:proofErr w:type="spellEnd"/>
      <w:r w:rsidR="00D33ECB" w:rsidRPr="006752E8">
        <w:rPr>
          <w:rFonts w:eastAsiaTheme="minorHAnsi"/>
          <w:lang w:eastAsia="en-US"/>
        </w:rPr>
        <w:t xml:space="preserve"> Norm Kadro Belirlenmesi Başlıklı 4’üncü maddesinin sekizinci fıkrası uyarınca düzenlenen birim/bölüm/anabilim dalı belirtilen öğretim üyesi kadrolarının</w:t>
      </w:r>
      <w:r w:rsidR="00113749" w:rsidRPr="006752E8">
        <w:rPr>
          <w:rFonts w:eastAsiaTheme="minorHAnsi"/>
          <w:lang w:eastAsia="en-US"/>
        </w:rPr>
        <w:t xml:space="preserve"> görüşülmesi,</w:t>
      </w:r>
    </w:p>
    <w:p w:rsidR="00720800" w:rsidRPr="006752E8" w:rsidRDefault="00720800" w:rsidP="00D33ECB">
      <w:pPr>
        <w:autoSpaceDE w:val="0"/>
        <w:adjustRightInd w:val="0"/>
        <w:ind w:firstLine="708"/>
        <w:jc w:val="both"/>
      </w:pPr>
    </w:p>
    <w:p w:rsidR="00720800" w:rsidRPr="006752E8" w:rsidRDefault="00720800" w:rsidP="00D33ECB">
      <w:pPr>
        <w:autoSpaceDE w:val="0"/>
        <w:adjustRightInd w:val="0"/>
        <w:ind w:firstLine="708"/>
        <w:jc w:val="both"/>
        <w:rPr>
          <w:rFonts w:eastAsiaTheme="minorHAnsi"/>
          <w:lang w:eastAsia="en-US"/>
        </w:rPr>
      </w:pPr>
      <w:r w:rsidRPr="006752E8">
        <w:rPr>
          <w:b/>
        </w:rPr>
        <w:t>3.</w:t>
      </w:r>
      <w:r w:rsidR="00772924" w:rsidRPr="006752E8">
        <w:rPr>
          <w:b/>
        </w:rPr>
        <w:t xml:space="preserve"> </w:t>
      </w:r>
      <w:r w:rsidRPr="006752E8">
        <w:t xml:space="preserve">Üniversitemiz Personel Daire Başkanlığının </w:t>
      </w:r>
      <w:proofErr w:type="gramStart"/>
      <w:r w:rsidRPr="006752E8">
        <w:t>11/12/2019</w:t>
      </w:r>
      <w:proofErr w:type="gramEnd"/>
      <w:r w:rsidRPr="006752E8">
        <w:t xml:space="preserve"> tarihli ve 57560275-050.01.02-E.8857 sayılı yazısı üzerine,</w:t>
      </w:r>
      <w:r w:rsidR="00772924" w:rsidRPr="006752E8">
        <w:t xml:space="preserve"> Sosyal ve Beşeri Bilimler Fakültesi Felsefe Bölümü Türk İslam Düşünce Tarihi Anabilim Dalı araştırma görevlisi kadrosunun kabulü ve söz konusu kadro için ALES ve Yabancı Dil asgari puanlarının belirlenmesi konularının görüşülmesi,</w:t>
      </w:r>
    </w:p>
    <w:p w:rsidR="000F6B90" w:rsidRPr="006752E8" w:rsidRDefault="000F6B90" w:rsidP="00D33ECB">
      <w:pPr>
        <w:autoSpaceDE w:val="0"/>
        <w:adjustRightInd w:val="0"/>
        <w:ind w:firstLine="708"/>
        <w:jc w:val="both"/>
        <w:rPr>
          <w:rFonts w:eastAsiaTheme="minorHAnsi"/>
          <w:lang w:eastAsia="en-US"/>
        </w:rPr>
      </w:pPr>
    </w:p>
    <w:p w:rsidR="000F6B90" w:rsidRPr="006752E8" w:rsidRDefault="00720800" w:rsidP="000F6B90">
      <w:pPr>
        <w:autoSpaceDE w:val="0"/>
        <w:adjustRightInd w:val="0"/>
        <w:ind w:firstLine="708"/>
        <w:jc w:val="both"/>
      </w:pPr>
      <w:r w:rsidRPr="006752E8">
        <w:rPr>
          <w:rFonts w:eastAsiaTheme="minorHAnsi"/>
          <w:b/>
          <w:lang w:eastAsia="en-US"/>
        </w:rPr>
        <w:t>4</w:t>
      </w:r>
      <w:r w:rsidR="000F6B90" w:rsidRPr="006752E8">
        <w:rPr>
          <w:rFonts w:eastAsiaTheme="minorHAnsi"/>
          <w:b/>
          <w:lang w:eastAsia="en-US"/>
        </w:rPr>
        <w:t>.</w:t>
      </w:r>
      <w:r w:rsidR="000F6B90" w:rsidRPr="006752E8">
        <w:rPr>
          <w:rFonts w:eastAsiaTheme="minorHAnsi"/>
          <w:lang w:eastAsia="en-US"/>
        </w:rPr>
        <w:t xml:space="preserve"> Üniversitemiz Öğrenci İşleri Dairesi Başkanlığının</w:t>
      </w:r>
      <w:r w:rsidR="000F6B90" w:rsidRPr="006752E8">
        <w:t xml:space="preserve"> </w:t>
      </w:r>
      <w:proofErr w:type="gramStart"/>
      <w:r w:rsidR="000F6B90" w:rsidRPr="006752E8">
        <w:t>09/12/2019</w:t>
      </w:r>
      <w:proofErr w:type="gramEnd"/>
      <w:r w:rsidR="000F6B90" w:rsidRPr="006752E8">
        <w:t xml:space="preserve"> tarihli ve 89852727-100-E.8765 sayılı yazısında belirtilen 05/12/2019 tarih ve 2019/14 no.lu Eğitim Komisyonun 01 sayılı kararı üzerine;</w:t>
      </w:r>
    </w:p>
    <w:p w:rsidR="000F6B90" w:rsidRPr="006752E8" w:rsidRDefault="000F6B90" w:rsidP="000F6B90">
      <w:pPr>
        <w:autoSpaceDE w:val="0"/>
        <w:adjustRightInd w:val="0"/>
        <w:ind w:firstLine="708"/>
        <w:jc w:val="both"/>
      </w:pPr>
      <w:r w:rsidRPr="006752E8">
        <w:t xml:space="preserve">a) Sosyal Bilimler Enstitüsü Müdürlüğünün İşletme Tezsiz Yüksek Lisans, İktisat (İngilizce) Tezli Yüksek Lisans ve İktisat (İngilizce) Doktora </w:t>
      </w:r>
      <w:r w:rsidR="0042683C" w:rsidRPr="006752E8">
        <w:t>P</w:t>
      </w:r>
      <w:r w:rsidRPr="006752E8">
        <w:t>rogramları müfredatlarında 2019-2020 Eğitim-Öğretim döneminden itibaren yapılan değişikliklerin görüşülmesi,</w:t>
      </w:r>
    </w:p>
    <w:p w:rsidR="000F6B90" w:rsidRPr="006752E8" w:rsidRDefault="000F6B90" w:rsidP="000F6B90">
      <w:pPr>
        <w:autoSpaceDE w:val="0"/>
        <w:adjustRightInd w:val="0"/>
        <w:ind w:firstLine="708"/>
        <w:jc w:val="both"/>
      </w:pPr>
      <w:r w:rsidRPr="006752E8">
        <w:t>b) Sosyal Bilimler Enstitüsü Müdürlüğü İngiliz Dili ve Ed</w:t>
      </w:r>
      <w:r w:rsidR="008364D9" w:rsidRPr="006752E8">
        <w:t>ebiyatı Anabilim Dalı altında</w:t>
      </w:r>
      <w:r w:rsidRPr="006752E8">
        <w:t xml:space="preserve"> açılması önerilen “Yabancı Dil Olarak İngilizce Öğretimi Tezli Yüksek Lisans Programı”  başvuru dosyasının görüşülmesi,</w:t>
      </w:r>
    </w:p>
    <w:p w:rsidR="000F6B90" w:rsidRPr="006752E8" w:rsidRDefault="000F6B90" w:rsidP="000F6B90">
      <w:pPr>
        <w:autoSpaceDE w:val="0"/>
        <w:adjustRightInd w:val="0"/>
        <w:ind w:firstLine="708"/>
        <w:jc w:val="both"/>
      </w:pPr>
      <w:r w:rsidRPr="006752E8">
        <w:t>Not: Eğitim Komisyonu üyesi Dr. Öğr. Üyesi Şuayip SEVEN program adında değişikliğe gidilmesi gerektiği şerhi düşmüştür.</w:t>
      </w:r>
    </w:p>
    <w:p w:rsidR="008364D9" w:rsidRPr="006752E8" w:rsidRDefault="008364D9" w:rsidP="000F6B90">
      <w:pPr>
        <w:autoSpaceDE w:val="0"/>
        <w:adjustRightInd w:val="0"/>
        <w:ind w:firstLine="708"/>
        <w:jc w:val="both"/>
      </w:pPr>
    </w:p>
    <w:p w:rsidR="008364D9" w:rsidRPr="006752E8" w:rsidRDefault="008364D9" w:rsidP="008364D9">
      <w:pPr>
        <w:autoSpaceDE w:val="0"/>
        <w:adjustRightInd w:val="0"/>
        <w:ind w:firstLine="708"/>
        <w:jc w:val="both"/>
        <w:rPr>
          <w:rFonts w:eastAsiaTheme="minorHAnsi"/>
          <w:lang w:eastAsia="en-US"/>
        </w:rPr>
      </w:pPr>
      <w:r w:rsidRPr="006752E8">
        <w:rPr>
          <w:rFonts w:eastAsiaTheme="minorHAnsi"/>
          <w:b/>
          <w:lang w:eastAsia="en-US"/>
        </w:rPr>
        <w:t>5.</w:t>
      </w:r>
      <w:r w:rsidRPr="006752E8">
        <w:rPr>
          <w:rFonts w:eastAsiaTheme="minorHAnsi"/>
          <w:lang w:eastAsia="en-US"/>
        </w:rPr>
        <w:t xml:space="preserve"> Üniversitemiz Sosyal Bilimler Enstitüsü Müdürlüğünün </w:t>
      </w:r>
      <w:proofErr w:type="gramStart"/>
      <w:r w:rsidRPr="006752E8">
        <w:rPr>
          <w:rFonts w:eastAsiaTheme="minorHAnsi"/>
          <w:lang w:eastAsia="en-US"/>
        </w:rPr>
        <w:t>11/12/2019</w:t>
      </w:r>
      <w:proofErr w:type="gramEnd"/>
      <w:r w:rsidRPr="006752E8">
        <w:rPr>
          <w:rFonts w:eastAsiaTheme="minorHAnsi"/>
          <w:lang w:eastAsia="en-US"/>
        </w:rPr>
        <w:t xml:space="preserve"> tarihli ve 76996591-050.01.04-E.8841 sayılı yazısı üzerine, ilgili Enstitünün Kamu Hukuku Tezli Yüksek Lisans (İkinci Öğretim) ve Kamu Hukuku Doktora Programına 2019-2020 Eğitim-Öğretim yılı Bahar yarıyılında öğrenci alınması, kontenjanlar, adaylarda aranacak şartlar ve istenen belgeler</w:t>
      </w:r>
      <w:r w:rsidR="00E46883" w:rsidRPr="006752E8">
        <w:rPr>
          <w:rFonts w:eastAsiaTheme="minorHAnsi"/>
          <w:lang w:eastAsia="en-US"/>
        </w:rPr>
        <w:t>in kabulü konusunun görüşülmesi.</w:t>
      </w:r>
    </w:p>
    <w:p w:rsidR="000617D4" w:rsidRPr="006752E8" w:rsidRDefault="000617D4" w:rsidP="00720800">
      <w:pPr>
        <w:autoSpaceDE w:val="0"/>
        <w:adjustRightInd w:val="0"/>
        <w:jc w:val="both"/>
        <w:rPr>
          <w:rFonts w:eastAsiaTheme="minorHAnsi"/>
          <w:lang w:eastAsia="en-US"/>
        </w:rPr>
      </w:pPr>
    </w:p>
    <w:p w:rsidR="00BB2D90" w:rsidRPr="006752E8" w:rsidRDefault="00E30BAD" w:rsidP="00BB2D90">
      <w:pPr>
        <w:autoSpaceDE w:val="0"/>
        <w:adjustRightInd w:val="0"/>
        <w:ind w:firstLine="708"/>
        <w:jc w:val="both"/>
        <w:rPr>
          <w:b/>
        </w:rPr>
      </w:pPr>
      <w:r w:rsidRPr="006752E8">
        <w:rPr>
          <w:b/>
        </w:rPr>
        <w:t>GÜNDEMİN GÖRÜŞÜLMESİ VE ALINAN KARARLAR:</w:t>
      </w:r>
    </w:p>
    <w:p w:rsidR="00BB2D90" w:rsidRPr="006752E8" w:rsidRDefault="00BB2D90" w:rsidP="00BB2D90">
      <w:pPr>
        <w:autoSpaceDE w:val="0"/>
        <w:adjustRightInd w:val="0"/>
        <w:ind w:firstLine="708"/>
        <w:jc w:val="both"/>
        <w:rPr>
          <w:b/>
        </w:rPr>
      </w:pPr>
    </w:p>
    <w:p w:rsidR="00BB2D90" w:rsidRPr="006752E8" w:rsidRDefault="006C3352" w:rsidP="00591E65">
      <w:pPr>
        <w:autoSpaceDE w:val="0"/>
        <w:adjustRightInd w:val="0"/>
        <w:ind w:firstLine="708"/>
        <w:jc w:val="both"/>
        <w:rPr>
          <w:rFonts w:eastAsiaTheme="minorHAnsi"/>
          <w:lang w:eastAsia="en-US"/>
        </w:rPr>
      </w:pPr>
      <w:r w:rsidRPr="006752E8">
        <w:rPr>
          <w:b/>
        </w:rPr>
        <w:t>KARAR NO: 2</w:t>
      </w:r>
      <w:r w:rsidR="00D33ECB" w:rsidRPr="006752E8">
        <w:rPr>
          <w:b/>
        </w:rPr>
        <w:t>019/132</w:t>
      </w:r>
      <w:r w:rsidR="00B7072B" w:rsidRPr="006752E8">
        <w:rPr>
          <w:b/>
        </w:rPr>
        <w:t xml:space="preserve"> </w:t>
      </w:r>
      <w:r w:rsidRPr="006752E8">
        <w:rPr>
          <w:b/>
        </w:rPr>
        <w:t>–</w:t>
      </w:r>
      <w:r w:rsidR="003C38FE" w:rsidRPr="006752E8">
        <w:rPr>
          <w:rFonts w:eastAsiaTheme="minorHAnsi"/>
          <w:lang w:eastAsia="en-US"/>
        </w:rPr>
        <w:t xml:space="preserve"> </w:t>
      </w:r>
      <w:r w:rsidR="00D33ECB" w:rsidRPr="006752E8">
        <w:rPr>
          <w:rFonts w:eastAsiaTheme="minorHAnsi"/>
          <w:lang w:eastAsia="en-US"/>
        </w:rPr>
        <w:t>21.12.2018 tarihli ve 2018/107 no.lu Senato Kararı ile</w:t>
      </w:r>
      <w:r w:rsidR="00D33ECB" w:rsidRPr="006752E8">
        <w:rPr>
          <w:rFonts w:eastAsiaTheme="minorHAnsi"/>
          <w:b/>
          <w:lang w:eastAsia="en-US"/>
        </w:rPr>
        <w:t xml:space="preserve"> </w:t>
      </w:r>
      <w:r w:rsidR="00D33ECB" w:rsidRPr="006752E8">
        <w:rPr>
          <w:rFonts w:eastAsiaTheme="minorHAnsi"/>
          <w:lang w:eastAsia="en-US"/>
        </w:rPr>
        <w:t>Üniversitemiz “Akademik Teşvik Düzenleme, Denetleme ve İtiraz Komisyonu” üye</w:t>
      </w:r>
      <w:r w:rsidR="00591E65" w:rsidRPr="006752E8">
        <w:rPr>
          <w:rFonts w:eastAsiaTheme="minorHAnsi"/>
          <w:lang w:eastAsia="en-US"/>
        </w:rPr>
        <w:t xml:space="preserve">si olarak seçilen </w:t>
      </w:r>
      <w:r w:rsidR="00D33ECB" w:rsidRPr="006752E8">
        <w:rPr>
          <w:rFonts w:eastAsiaTheme="minorHAnsi"/>
          <w:lang w:eastAsia="en-US"/>
        </w:rPr>
        <w:t xml:space="preserve">Prof. Dr. Sait </w:t>
      </w:r>
      <w:proofErr w:type="spellStart"/>
      <w:r w:rsidR="00D33ECB" w:rsidRPr="006752E8">
        <w:rPr>
          <w:rFonts w:eastAsiaTheme="minorHAnsi"/>
          <w:lang w:eastAsia="en-US"/>
        </w:rPr>
        <w:t>GÜRBÜZ’ün</w:t>
      </w:r>
      <w:proofErr w:type="spellEnd"/>
      <w:r w:rsidR="00D33ECB" w:rsidRPr="006752E8">
        <w:rPr>
          <w:rFonts w:eastAsiaTheme="minorHAnsi"/>
          <w:lang w:eastAsia="en-US"/>
        </w:rPr>
        <w:t xml:space="preserve"> üyeliğinin sona ermesi s</w:t>
      </w:r>
      <w:r w:rsidR="00D73B94" w:rsidRPr="006752E8">
        <w:rPr>
          <w:rFonts w:eastAsiaTheme="minorHAnsi"/>
          <w:lang w:eastAsia="en-US"/>
        </w:rPr>
        <w:t xml:space="preserve">ebebiyle, </w:t>
      </w:r>
      <w:proofErr w:type="gramStart"/>
      <w:r w:rsidR="00D73B94" w:rsidRPr="006752E8">
        <w:rPr>
          <w:rFonts w:eastAsiaTheme="minorHAnsi"/>
          <w:lang w:eastAsia="en-US"/>
        </w:rPr>
        <w:t>27/06/2018</w:t>
      </w:r>
      <w:proofErr w:type="gramEnd"/>
      <w:r w:rsidR="00D73B94" w:rsidRPr="006752E8">
        <w:rPr>
          <w:rFonts w:eastAsiaTheme="minorHAnsi"/>
          <w:lang w:eastAsia="en-US"/>
        </w:rPr>
        <w:t xml:space="preserve"> tarihli ve 30461 sayılı Resmî </w:t>
      </w:r>
      <w:proofErr w:type="spellStart"/>
      <w:r w:rsidR="00D73B94" w:rsidRPr="006752E8">
        <w:rPr>
          <w:rFonts w:eastAsiaTheme="minorHAnsi"/>
          <w:lang w:eastAsia="en-US"/>
        </w:rPr>
        <w:t>Gazete’de</w:t>
      </w:r>
      <w:proofErr w:type="spellEnd"/>
      <w:r w:rsidR="00D73B94" w:rsidRPr="006752E8">
        <w:rPr>
          <w:rFonts w:eastAsiaTheme="minorHAnsi"/>
          <w:lang w:eastAsia="en-US"/>
        </w:rPr>
        <w:t xml:space="preserve"> yayımlanan </w:t>
      </w:r>
      <w:r w:rsidR="00591E65" w:rsidRPr="006752E8">
        <w:rPr>
          <w:rFonts w:eastAsiaTheme="minorHAnsi"/>
          <w:lang w:eastAsia="en-US"/>
        </w:rPr>
        <w:t>Akademik Teşvik</w:t>
      </w:r>
      <w:r w:rsidR="00D73B94" w:rsidRPr="006752E8">
        <w:rPr>
          <w:rFonts w:eastAsiaTheme="minorHAnsi"/>
          <w:lang w:eastAsia="en-US"/>
        </w:rPr>
        <w:t xml:space="preserve"> Ödeneği </w:t>
      </w:r>
      <w:r w:rsidR="00591E65" w:rsidRPr="006752E8">
        <w:rPr>
          <w:rFonts w:eastAsiaTheme="minorHAnsi"/>
          <w:lang w:eastAsia="en-US"/>
        </w:rPr>
        <w:t>Yönetmeliğinin 4’üncü maddesinin birinci fıkrası</w:t>
      </w:r>
      <w:r w:rsidR="00D73B94" w:rsidRPr="006752E8">
        <w:rPr>
          <w:rFonts w:eastAsiaTheme="minorHAnsi"/>
          <w:lang w:eastAsia="en-US"/>
        </w:rPr>
        <w:t xml:space="preserve">nda geçen </w:t>
      </w:r>
      <w:r w:rsidR="00D73B94" w:rsidRPr="006752E8">
        <w:rPr>
          <w:rFonts w:eastAsiaTheme="minorHAnsi"/>
          <w:i/>
          <w:lang w:eastAsia="en-US"/>
        </w:rPr>
        <w:t>“…</w:t>
      </w:r>
      <w:r w:rsidR="00D73B94" w:rsidRPr="006752E8">
        <w:rPr>
          <w:i/>
        </w:rPr>
        <w:t xml:space="preserve">Üyeliğin herhangi bir sebeple boşalması halinde kalan </w:t>
      </w:r>
      <w:r w:rsidR="00D73B94" w:rsidRPr="006752E8">
        <w:rPr>
          <w:i/>
        </w:rPr>
        <w:lastRenderedPageBreak/>
        <w:t>süreyi tamamlamak üzere aynı usulle yeni üye seçilir.</w:t>
      </w:r>
      <w:r w:rsidR="00D73B94" w:rsidRPr="006752E8">
        <w:rPr>
          <w:rFonts w:eastAsiaTheme="minorHAnsi"/>
          <w:i/>
          <w:lang w:eastAsia="en-US"/>
        </w:rPr>
        <w:t xml:space="preserve">” </w:t>
      </w:r>
      <w:r w:rsidR="00D73B94" w:rsidRPr="006752E8">
        <w:rPr>
          <w:rFonts w:eastAsiaTheme="minorHAnsi"/>
          <w:lang w:eastAsia="en-US"/>
        </w:rPr>
        <w:t xml:space="preserve">hükmü gereğince, </w:t>
      </w:r>
      <w:r w:rsidR="005311E8" w:rsidRPr="006752E8">
        <w:rPr>
          <w:rFonts w:eastAsiaTheme="minorHAnsi"/>
          <w:lang w:eastAsia="en-US"/>
        </w:rPr>
        <w:t>Rektör tarafından</w:t>
      </w:r>
      <w:r w:rsidR="00D73B94" w:rsidRPr="006752E8">
        <w:rPr>
          <w:rFonts w:eastAsiaTheme="minorHAnsi"/>
          <w:lang w:eastAsia="en-US"/>
        </w:rPr>
        <w:t xml:space="preserve"> önerilen</w:t>
      </w:r>
      <w:r w:rsidR="00591E65" w:rsidRPr="006752E8">
        <w:rPr>
          <w:rFonts w:eastAsiaTheme="minorHAnsi"/>
          <w:lang w:eastAsia="en-US"/>
        </w:rPr>
        <w:t xml:space="preserve"> Doçentlik Temel Alanı</w:t>
      </w:r>
      <w:r w:rsidR="00591E65" w:rsidRPr="006752E8">
        <w:t xml:space="preserve"> </w:t>
      </w:r>
      <w:r w:rsidR="00AA715B" w:rsidRPr="006752E8">
        <w:t>Sosyal, Beşeri ve İdari Bilimler</w:t>
      </w:r>
      <w:r w:rsidR="00591E65" w:rsidRPr="006752E8">
        <w:rPr>
          <w:rFonts w:eastAsiaTheme="minorHAnsi"/>
          <w:lang w:eastAsia="en-US"/>
        </w:rPr>
        <w:t xml:space="preserve"> </w:t>
      </w:r>
      <w:r w:rsidR="00D73B94" w:rsidRPr="006752E8">
        <w:rPr>
          <w:rFonts w:eastAsiaTheme="minorHAnsi"/>
          <w:lang w:eastAsia="en-US"/>
        </w:rPr>
        <w:t xml:space="preserve">olan Öğretim Üyeleri </w:t>
      </w:r>
      <w:r w:rsidR="00805B92" w:rsidRPr="006752E8">
        <w:t xml:space="preserve">Doç. </w:t>
      </w:r>
      <w:r w:rsidR="000F6B90" w:rsidRPr="006752E8">
        <w:t xml:space="preserve">Dr. </w:t>
      </w:r>
      <w:r w:rsidR="00805B92" w:rsidRPr="006752E8">
        <w:t xml:space="preserve">Çağrı KOÇ, Doç. Dr. Barış ALPASLAN ve Dr. Öğr. Üyesi Kadir </w:t>
      </w:r>
      <w:r w:rsidR="00D73B94" w:rsidRPr="006752E8">
        <w:t>Onur UNUTULMAZ değerlendirilmiş olup</w:t>
      </w:r>
      <w:r w:rsidR="00A90879" w:rsidRPr="006752E8">
        <w:rPr>
          <w:rFonts w:eastAsiaTheme="minorHAnsi"/>
          <w:lang w:eastAsia="en-US"/>
        </w:rPr>
        <w:t xml:space="preserve"> </w:t>
      </w:r>
      <w:r w:rsidR="00113749" w:rsidRPr="006752E8">
        <w:rPr>
          <w:rFonts w:eastAsiaTheme="minorHAnsi"/>
          <w:lang w:eastAsia="en-US"/>
        </w:rPr>
        <w:t xml:space="preserve">Doç. Dr. Barış </w:t>
      </w:r>
      <w:proofErr w:type="spellStart"/>
      <w:r w:rsidR="00113749" w:rsidRPr="006752E8">
        <w:rPr>
          <w:rFonts w:eastAsiaTheme="minorHAnsi"/>
          <w:lang w:eastAsia="en-US"/>
        </w:rPr>
        <w:t>ALPASLAN’ın</w:t>
      </w:r>
      <w:proofErr w:type="spellEnd"/>
      <w:r w:rsidR="00AA715B" w:rsidRPr="006752E8">
        <w:rPr>
          <w:rFonts w:eastAsiaTheme="minorHAnsi"/>
          <w:lang w:eastAsia="en-US"/>
        </w:rPr>
        <w:t xml:space="preserve"> </w:t>
      </w:r>
      <w:r w:rsidR="00D73B94" w:rsidRPr="006752E8">
        <w:rPr>
          <w:rFonts w:eastAsiaTheme="minorHAnsi"/>
          <w:lang w:eastAsia="en-US"/>
        </w:rPr>
        <w:t xml:space="preserve">komisyon üyesi olarak </w:t>
      </w:r>
      <w:r w:rsidR="00113749" w:rsidRPr="006752E8">
        <w:rPr>
          <w:rFonts w:eastAsiaTheme="minorHAnsi"/>
          <w:lang w:eastAsia="en-US"/>
        </w:rPr>
        <w:t>seçilmesi</w:t>
      </w:r>
      <w:r w:rsidR="00AA715B" w:rsidRPr="006752E8">
        <w:rPr>
          <w:rFonts w:eastAsiaTheme="minorHAnsi"/>
          <w:lang w:eastAsia="en-US"/>
        </w:rPr>
        <w:t>nin kabulüne</w:t>
      </w:r>
      <w:r w:rsidR="00113749" w:rsidRPr="006752E8">
        <w:rPr>
          <w:rFonts w:eastAsiaTheme="minorHAnsi"/>
          <w:lang w:eastAsia="en-US"/>
        </w:rPr>
        <w:t xml:space="preserve"> oy birliğiyle karar verildi. </w:t>
      </w:r>
    </w:p>
    <w:p w:rsidR="00BB2D90" w:rsidRPr="006752E8" w:rsidRDefault="00BB2D90" w:rsidP="00BB2D90">
      <w:pPr>
        <w:autoSpaceDE w:val="0"/>
        <w:adjustRightInd w:val="0"/>
        <w:ind w:firstLine="708"/>
        <w:jc w:val="both"/>
        <w:rPr>
          <w:b/>
        </w:rPr>
      </w:pPr>
    </w:p>
    <w:p w:rsidR="00BB2D90" w:rsidRPr="006752E8" w:rsidRDefault="00D33ECB" w:rsidP="00772924">
      <w:pPr>
        <w:autoSpaceDE w:val="0"/>
        <w:adjustRightInd w:val="0"/>
        <w:ind w:firstLine="708"/>
        <w:jc w:val="both"/>
        <w:rPr>
          <w:rFonts w:eastAsiaTheme="minorHAnsi"/>
          <w:lang w:eastAsia="en-US"/>
        </w:rPr>
      </w:pPr>
      <w:r w:rsidRPr="006752E8">
        <w:rPr>
          <w:b/>
        </w:rPr>
        <w:t>KARAR NO: 2019/133</w:t>
      </w:r>
      <w:r w:rsidR="002A277F" w:rsidRPr="006752E8">
        <w:rPr>
          <w:b/>
        </w:rPr>
        <w:t xml:space="preserve"> –</w:t>
      </w:r>
      <w:r w:rsidR="00D35B2F" w:rsidRPr="006752E8">
        <w:rPr>
          <w:b/>
        </w:rPr>
        <w:t xml:space="preserve"> </w:t>
      </w:r>
      <w:r w:rsidR="00113749" w:rsidRPr="006752E8">
        <w:rPr>
          <w:rFonts w:eastAsiaTheme="minorHAnsi"/>
          <w:lang w:eastAsia="en-US"/>
        </w:rPr>
        <w:t xml:space="preserve">Üniversitemiz Personel Daire Başkanlığının </w:t>
      </w:r>
      <w:proofErr w:type="gramStart"/>
      <w:r w:rsidR="00113749" w:rsidRPr="006752E8">
        <w:rPr>
          <w:rFonts w:eastAsiaTheme="minorHAnsi"/>
          <w:lang w:eastAsia="en-US"/>
        </w:rPr>
        <w:t>06/12/2019</w:t>
      </w:r>
      <w:proofErr w:type="gramEnd"/>
      <w:r w:rsidR="00113749" w:rsidRPr="006752E8">
        <w:rPr>
          <w:rFonts w:eastAsiaTheme="minorHAnsi"/>
          <w:lang w:eastAsia="en-US"/>
        </w:rPr>
        <w:t xml:space="preserve"> tarihli ve</w:t>
      </w:r>
      <w:r w:rsidR="00113749" w:rsidRPr="006752E8">
        <w:rPr>
          <w:rFonts w:eastAsiaTheme="minorHAnsi"/>
          <w:b/>
          <w:lang w:eastAsia="en-US"/>
        </w:rPr>
        <w:t xml:space="preserve"> </w:t>
      </w:r>
      <w:r w:rsidR="00113749" w:rsidRPr="006752E8">
        <w:rPr>
          <w:rFonts w:eastAsiaTheme="minorHAnsi"/>
          <w:lang w:eastAsia="en-US"/>
        </w:rPr>
        <w:t xml:space="preserve">57560275-050.01.02-E.8704 sayılı yazısı üzerine, 02.11.2018 tarih ve 30583 sayılı Resmî </w:t>
      </w:r>
      <w:proofErr w:type="spellStart"/>
      <w:r w:rsidR="00A74F4A" w:rsidRPr="006752E8">
        <w:rPr>
          <w:rFonts w:eastAsiaTheme="minorHAnsi"/>
          <w:lang w:eastAsia="en-US"/>
        </w:rPr>
        <w:t>Gazete</w:t>
      </w:r>
      <w:r w:rsidR="00772924" w:rsidRPr="006752E8">
        <w:rPr>
          <w:rFonts w:eastAsiaTheme="minorHAnsi"/>
          <w:lang w:eastAsia="en-US"/>
        </w:rPr>
        <w:t>’de</w:t>
      </w:r>
      <w:proofErr w:type="spellEnd"/>
      <w:r w:rsidR="00113749" w:rsidRPr="006752E8">
        <w:rPr>
          <w:rFonts w:eastAsiaTheme="minorHAnsi"/>
          <w:lang w:eastAsia="en-US"/>
        </w:rPr>
        <w:t xml:space="preserve"> yayımlanan “Devlet Yükseköğretim Kurumlarında Öğretim Elemanı Norm Kadrolarının Belirlenmesine ve Kullanılmasına İlişkin </w:t>
      </w:r>
      <w:proofErr w:type="spellStart"/>
      <w:r w:rsidR="00A74F4A" w:rsidRPr="006752E8">
        <w:rPr>
          <w:rFonts w:eastAsiaTheme="minorHAnsi"/>
          <w:lang w:eastAsia="en-US"/>
        </w:rPr>
        <w:t>Yönetmelik</w:t>
      </w:r>
      <w:r w:rsidR="00772924" w:rsidRPr="006752E8">
        <w:rPr>
          <w:rFonts w:eastAsiaTheme="minorHAnsi"/>
          <w:lang w:eastAsia="en-US"/>
        </w:rPr>
        <w:t>”in</w:t>
      </w:r>
      <w:proofErr w:type="spellEnd"/>
      <w:r w:rsidR="00113749" w:rsidRPr="006752E8">
        <w:rPr>
          <w:rFonts w:eastAsiaTheme="minorHAnsi"/>
          <w:lang w:eastAsia="en-US"/>
        </w:rPr>
        <w:t xml:space="preserve"> Norm Kadro Belirlenmesi Başlıklı 4’üncü maddesinin sekizinci fıkrası uyarınca düzenlenen </w:t>
      </w:r>
      <w:r w:rsidR="00113749" w:rsidRPr="006752E8">
        <w:rPr>
          <w:rFonts w:eastAsiaTheme="minorHAnsi"/>
        </w:rPr>
        <w:t>birim/bölüm/anabilim dalı belirtilen öğretim üyesi ka</w:t>
      </w:r>
      <w:r w:rsidR="00A74F4A" w:rsidRPr="006752E8">
        <w:rPr>
          <w:rFonts w:eastAsiaTheme="minorHAnsi"/>
        </w:rPr>
        <w:t xml:space="preserve">drolarının </w:t>
      </w:r>
      <w:r w:rsidR="00BB2D90" w:rsidRPr="006752E8">
        <w:rPr>
          <w:rFonts w:eastAsiaTheme="minorHAnsi"/>
        </w:rPr>
        <w:t xml:space="preserve">Yükseköğretim Kurulu </w:t>
      </w:r>
      <w:r w:rsidR="00113749" w:rsidRPr="006752E8">
        <w:rPr>
          <w:rFonts w:eastAsiaTheme="minorHAnsi"/>
        </w:rPr>
        <w:t>Başkanlığına sunulmak üzere EK-1’de yer aldığı şekliyle kabulüne oy birliğiyle karar verildi.</w:t>
      </w:r>
    </w:p>
    <w:p w:rsidR="00BB2D90" w:rsidRPr="006752E8" w:rsidRDefault="00BB2D90" w:rsidP="00BB2D90">
      <w:pPr>
        <w:autoSpaceDE w:val="0"/>
        <w:adjustRightInd w:val="0"/>
        <w:jc w:val="both"/>
        <w:rPr>
          <w:b/>
        </w:rPr>
      </w:pPr>
    </w:p>
    <w:p w:rsidR="00BB2D90" w:rsidRPr="006752E8" w:rsidRDefault="00BB2D90" w:rsidP="00BB2D90">
      <w:pPr>
        <w:autoSpaceDE w:val="0"/>
        <w:adjustRightInd w:val="0"/>
        <w:ind w:firstLine="708"/>
        <w:jc w:val="both"/>
      </w:pPr>
      <w:r w:rsidRPr="006752E8">
        <w:rPr>
          <w:b/>
        </w:rPr>
        <w:t>KARAR NO: 2019/134 –</w:t>
      </w:r>
      <w:r w:rsidRPr="006752E8">
        <w:rPr>
          <w:rFonts w:eastAsiaTheme="minorHAnsi"/>
          <w:lang w:eastAsia="en-US"/>
        </w:rPr>
        <w:t xml:space="preserve"> </w:t>
      </w:r>
      <w:r w:rsidRPr="006752E8">
        <w:t xml:space="preserve">Üniversitemiz Personel Daire Başkanlığının </w:t>
      </w:r>
      <w:proofErr w:type="gramStart"/>
      <w:r w:rsidRPr="006752E8">
        <w:t>11/12/2019</w:t>
      </w:r>
      <w:proofErr w:type="gramEnd"/>
      <w:r w:rsidRPr="006752E8">
        <w:t xml:space="preserve"> tarihli ve 57560275-050.01.02-E.8857 sayılı yazısı üzerine, 02/11/2018 tarihli Resmî </w:t>
      </w:r>
      <w:proofErr w:type="spellStart"/>
      <w:r w:rsidRPr="006752E8">
        <w:t>Gazete’de</w:t>
      </w:r>
      <w:proofErr w:type="spellEnd"/>
      <w:r w:rsidRPr="006752E8">
        <w:t xml:space="preserve"> yayımlanarak yürürlüğe giren “Devlet Yükseköğretim Kurumlarında Öğretim Elemanı Norm Kadrolarının Belirlenmesi ve Kul</w:t>
      </w:r>
      <w:r w:rsidR="0042683C" w:rsidRPr="006752E8">
        <w:t xml:space="preserve">lanılmasına İlişkin </w:t>
      </w:r>
      <w:proofErr w:type="spellStart"/>
      <w:r w:rsidR="0042683C" w:rsidRPr="006752E8">
        <w:t>Yönetmelik”</w:t>
      </w:r>
      <w:r w:rsidRPr="006752E8">
        <w:t>in</w:t>
      </w:r>
      <w:proofErr w:type="spellEnd"/>
      <w:r w:rsidRPr="006752E8">
        <w:t xml:space="preserve"> Norm Kadr</w:t>
      </w:r>
      <w:r w:rsidR="00772924" w:rsidRPr="006752E8">
        <w:t xml:space="preserve">oların Belirlenmesi başlıklı 4’üncü </w:t>
      </w:r>
      <w:r w:rsidRPr="006752E8">
        <w:t>mad</w:t>
      </w:r>
      <w:r w:rsidR="0042683C" w:rsidRPr="006752E8">
        <w:t>desin</w:t>
      </w:r>
      <w:r w:rsidR="00720800" w:rsidRPr="006752E8">
        <w:t xml:space="preserve">in yedinci fıkrasında geçen </w:t>
      </w:r>
      <w:r w:rsidRPr="006752E8">
        <w:rPr>
          <w:i/>
        </w:rPr>
        <w:t>“…Bunun dışındaki araştırma görevlisi norm kadroları; öğrenci sayısı, araştırma, proje geliştirme gibi faaliyetler dikkate alınarak ilgili akademik kurulların uygun görüşü üzerine üniversite s</w:t>
      </w:r>
      <w:r w:rsidR="00772924" w:rsidRPr="006752E8">
        <w:rPr>
          <w:i/>
        </w:rPr>
        <w:t>enatosu tarafından belirlenir.”</w:t>
      </w:r>
      <w:r w:rsidRPr="006752E8">
        <w:t xml:space="preserve"> hükmü gereğince 2019 yılı için aşağıdaki tablodaki araştırma görevlisi kadrosunun kabulü</w:t>
      </w:r>
      <w:r w:rsidR="00772924" w:rsidRPr="006752E8">
        <w:t>ne</w:t>
      </w:r>
      <w:r w:rsidRPr="006752E8">
        <w:t xml:space="preserve"> ve 09/11/2018 tarihli ve 30590 sayılı Resmî </w:t>
      </w:r>
      <w:proofErr w:type="spellStart"/>
      <w:r w:rsidRPr="006752E8">
        <w:t>Gazete’de</w:t>
      </w:r>
      <w:proofErr w:type="spellEnd"/>
      <w:r w:rsidRPr="006752E8">
        <w:t xml:space="preserve"> yayımlanan “Öğretim Üyesi Dışındaki Öğretim Elemanı Kadrolarına Yapılacak Atamalarda Uygulanacak Merkezi Sınav ile Giriş Sınavlarına İlişkin Usul ve Esaslar Hakkında </w:t>
      </w:r>
      <w:proofErr w:type="spellStart"/>
      <w:r w:rsidRPr="006752E8">
        <w:t>Yönetmelik”in</w:t>
      </w:r>
      <w:proofErr w:type="spellEnd"/>
      <w:r w:rsidRPr="006752E8">
        <w:t xml:space="preserve"> 6’ncı maddesi</w:t>
      </w:r>
      <w:r w:rsidR="0042683C" w:rsidRPr="006752E8">
        <w:t>nin</w:t>
      </w:r>
      <w:r w:rsidRPr="006752E8">
        <w:t xml:space="preserve"> ikinci fıkrası kapsamında Üniv</w:t>
      </w:r>
      <w:r w:rsidR="0042683C" w:rsidRPr="006752E8">
        <w:t xml:space="preserve">ersitemizin aşağıdaki tablodaki </w:t>
      </w:r>
      <w:r w:rsidRPr="006752E8">
        <w:t>birimine alınacak araştırma görevlisi kadrosu için ALES ve Yabancı Dil asgari puanlarının hizalarında belirlenen şekliyle kabulü</w:t>
      </w:r>
      <w:r w:rsidR="00772924" w:rsidRPr="006752E8">
        <w:t>ne</w:t>
      </w:r>
      <w:r w:rsidRPr="006752E8">
        <w:t xml:space="preserve"> </w:t>
      </w:r>
      <w:r w:rsidR="00772924" w:rsidRPr="006752E8">
        <w:rPr>
          <w:rFonts w:eastAsiaTheme="minorHAnsi"/>
          <w:lang w:eastAsia="en-US"/>
        </w:rPr>
        <w:t>oy birliğiyle karar verildi.</w:t>
      </w:r>
    </w:p>
    <w:p w:rsidR="00BB2D90" w:rsidRPr="006752E8" w:rsidRDefault="00BB2D90" w:rsidP="00BB2D90">
      <w:pPr>
        <w:autoSpaceDE w:val="0"/>
        <w:adjustRightInd w:val="0"/>
        <w:ind w:firstLine="708"/>
        <w:jc w:val="both"/>
      </w:pPr>
    </w:p>
    <w:tbl>
      <w:tblPr>
        <w:tblStyle w:val="TableGrid"/>
        <w:tblW w:w="5000" w:type="pct"/>
        <w:tblInd w:w="0" w:type="dxa"/>
        <w:tblCellMar>
          <w:top w:w="58" w:type="dxa"/>
          <w:left w:w="259" w:type="dxa"/>
          <w:right w:w="115" w:type="dxa"/>
        </w:tblCellMar>
        <w:tblLook w:val="04A0" w:firstRow="1" w:lastRow="0" w:firstColumn="1" w:lastColumn="0" w:noHBand="0" w:noVBand="1"/>
      </w:tblPr>
      <w:tblGrid>
        <w:gridCol w:w="1970"/>
        <w:gridCol w:w="1375"/>
        <w:gridCol w:w="1652"/>
        <w:gridCol w:w="1373"/>
        <w:gridCol w:w="1155"/>
        <w:gridCol w:w="1539"/>
      </w:tblGrid>
      <w:tr w:rsidR="006752E8" w:rsidRPr="006752E8" w:rsidTr="00A74F4A">
        <w:trPr>
          <w:trHeight w:val="667"/>
        </w:trPr>
        <w:tc>
          <w:tcPr>
            <w:tcW w:w="1072" w:type="pct"/>
            <w:tcBorders>
              <w:top w:val="single" w:sz="2" w:space="0" w:color="000000"/>
              <w:left w:val="single" w:sz="2" w:space="0" w:color="000000"/>
              <w:bottom w:val="single" w:sz="2" w:space="0" w:color="000000"/>
              <w:right w:val="single" w:sz="2" w:space="0" w:color="000000"/>
            </w:tcBorders>
            <w:vAlign w:val="center"/>
            <w:hideMark/>
          </w:tcPr>
          <w:p w:rsidR="00BB2D90" w:rsidRPr="006752E8" w:rsidRDefault="00BB2D90" w:rsidP="00C3697D">
            <w:pPr>
              <w:ind w:right="162"/>
              <w:jc w:val="center"/>
              <w:rPr>
                <w:b/>
                <w:sz w:val="20"/>
                <w:szCs w:val="20"/>
              </w:rPr>
            </w:pPr>
            <w:r w:rsidRPr="006752E8">
              <w:rPr>
                <w:b/>
                <w:sz w:val="20"/>
                <w:szCs w:val="20"/>
              </w:rPr>
              <w:t>FAKÜLTE/</w:t>
            </w:r>
          </w:p>
          <w:p w:rsidR="00BB2D90" w:rsidRPr="006752E8" w:rsidRDefault="00BB2D90" w:rsidP="00C3697D">
            <w:pPr>
              <w:ind w:right="162"/>
              <w:jc w:val="center"/>
              <w:rPr>
                <w:b/>
                <w:sz w:val="20"/>
                <w:szCs w:val="20"/>
              </w:rPr>
            </w:pPr>
            <w:r w:rsidRPr="006752E8">
              <w:rPr>
                <w:b/>
                <w:sz w:val="20"/>
                <w:szCs w:val="20"/>
              </w:rPr>
              <w:t>ENSTİTÜ/</w:t>
            </w:r>
          </w:p>
          <w:p w:rsidR="00BB2D90" w:rsidRPr="006752E8" w:rsidRDefault="00BB2D90" w:rsidP="00C3697D">
            <w:pPr>
              <w:ind w:right="162"/>
              <w:jc w:val="center"/>
              <w:rPr>
                <w:b/>
                <w:sz w:val="20"/>
                <w:szCs w:val="20"/>
              </w:rPr>
            </w:pPr>
            <w:r w:rsidRPr="006752E8">
              <w:rPr>
                <w:b/>
                <w:sz w:val="20"/>
                <w:szCs w:val="20"/>
              </w:rPr>
              <w:t>YÜKSEKOKUL</w:t>
            </w:r>
          </w:p>
        </w:tc>
        <w:tc>
          <w:tcPr>
            <w:tcW w:w="766"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0"/>
              <w:jc w:val="center"/>
              <w:rPr>
                <w:b/>
                <w:sz w:val="20"/>
                <w:szCs w:val="20"/>
              </w:rPr>
            </w:pPr>
          </w:p>
          <w:p w:rsidR="00BB2D90" w:rsidRPr="006752E8" w:rsidRDefault="00BB2D90" w:rsidP="00C3697D">
            <w:pPr>
              <w:ind w:right="160"/>
              <w:jc w:val="center"/>
              <w:rPr>
                <w:b/>
                <w:sz w:val="20"/>
                <w:szCs w:val="20"/>
              </w:rPr>
            </w:pPr>
            <w:r w:rsidRPr="006752E8">
              <w:rPr>
                <w:b/>
                <w:sz w:val="20"/>
                <w:szCs w:val="20"/>
              </w:rPr>
              <w:t>BÖLÜM</w:t>
            </w:r>
          </w:p>
        </w:tc>
        <w:tc>
          <w:tcPr>
            <w:tcW w:w="919"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0"/>
              <w:jc w:val="center"/>
              <w:rPr>
                <w:b/>
                <w:sz w:val="20"/>
                <w:szCs w:val="20"/>
              </w:rPr>
            </w:pPr>
          </w:p>
          <w:p w:rsidR="00BB2D90" w:rsidRPr="006752E8" w:rsidRDefault="00BB2D90" w:rsidP="00C3697D">
            <w:pPr>
              <w:ind w:right="160"/>
              <w:jc w:val="center"/>
              <w:rPr>
                <w:b/>
                <w:sz w:val="20"/>
                <w:szCs w:val="20"/>
              </w:rPr>
            </w:pPr>
            <w:r w:rsidRPr="006752E8">
              <w:rPr>
                <w:b/>
                <w:sz w:val="20"/>
                <w:szCs w:val="20"/>
              </w:rPr>
              <w:t>ANABİLİM DALI</w:t>
            </w:r>
          </w:p>
        </w:tc>
        <w:tc>
          <w:tcPr>
            <w:tcW w:w="765"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0"/>
              <w:jc w:val="center"/>
              <w:rPr>
                <w:b/>
                <w:sz w:val="20"/>
                <w:szCs w:val="20"/>
              </w:rPr>
            </w:pPr>
          </w:p>
          <w:p w:rsidR="00BB2D90" w:rsidRPr="006752E8" w:rsidRDefault="00BB2D90" w:rsidP="00C3697D">
            <w:pPr>
              <w:ind w:right="160"/>
              <w:jc w:val="center"/>
              <w:rPr>
                <w:b/>
                <w:sz w:val="20"/>
                <w:szCs w:val="20"/>
              </w:rPr>
            </w:pPr>
            <w:r w:rsidRPr="006752E8">
              <w:rPr>
                <w:b/>
                <w:sz w:val="20"/>
                <w:szCs w:val="20"/>
              </w:rPr>
              <w:t>UNVAN</w:t>
            </w:r>
          </w:p>
        </w:tc>
        <w:tc>
          <w:tcPr>
            <w:tcW w:w="622"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47"/>
              <w:jc w:val="center"/>
              <w:rPr>
                <w:b/>
                <w:sz w:val="20"/>
                <w:szCs w:val="20"/>
              </w:rPr>
            </w:pPr>
          </w:p>
          <w:p w:rsidR="00BB2D90" w:rsidRPr="006752E8" w:rsidRDefault="00BB2D90" w:rsidP="00C3697D">
            <w:pPr>
              <w:ind w:right="147"/>
              <w:jc w:val="center"/>
              <w:rPr>
                <w:b/>
                <w:sz w:val="20"/>
                <w:szCs w:val="20"/>
              </w:rPr>
            </w:pPr>
            <w:r w:rsidRPr="006752E8">
              <w:rPr>
                <w:b/>
                <w:sz w:val="20"/>
                <w:szCs w:val="20"/>
              </w:rPr>
              <w:t>ALES PUANI</w:t>
            </w:r>
          </w:p>
        </w:tc>
        <w:tc>
          <w:tcPr>
            <w:tcW w:w="857"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6"/>
              <w:jc w:val="center"/>
              <w:rPr>
                <w:b/>
                <w:sz w:val="20"/>
                <w:szCs w:val="20"/>
              </w:rPr>
            </w:pPr>
          </w:p>
          <w:p w:rsidR="00BB2D90" w:rsidRPr="006752E8" w:rsidRDefault="00BB2D90" w:rsidP="00C3697D">
            <w:pPr>
              <w:ind w:right="166"/>
              <w:jc w:val="center"/>
              <w:rPr>
                <w:b/>
                <w:sz w:val="20"/>
                <w:szCs w:val="20"/>
              </w:rPr>
            </w:pPr>
            <w:r w:rsidRPr="006752E8">
              <w:rPr>
                <w:b/>
                <w:sz w:val="20"/>
                <w:szCs w:val="20"/>
              </w:rPr>
              <w:t>YABANCI DİL PUANI</w:t>
            </w:r>
          </w:p>
        </w:tc>
      </w:tr>
      <w:tr w:rsidR="00591E65" w:rsidRPr="006752E8" w:rsidTr="00A74F4A">
        <w:trPr>
          <w:trHeight w:val="667"/>
        </w:trPr>
        <w:tc>
          <w:tcPr>
            <w:tcW w:w="1072" w:type="pct"/>
            <w:tcBorders>
              <w:top w:val="single" w:sz="2" w:space="0" w:color="000000"/>
              <w:left w:val="single" w:sz="2" w:space="0" w:color="000000"/>
              <w:bottom w:val="single" w:sz="2" w:space="0" w:color="000000"/>
              <w:right w:val="single" w:sz="2" w:space="0" w:color="000000"/>
            </w:tcBorders>
            <w:vAlign w:val="center"/>
          </w:tcPr>
          <w:p w:rsidR="00BB2D90" w:rsidRPr="006752E8" w:rsidRDefault="00BB2D90" w:rsidP="00C3697D">
            <w:pPr>
              <w:ind w:right="162"/>
              <w:jc w:val="center"/>
              <w:rPr>
                <w:sz w:val="20"/>
                <w:szCs w:val="20"/>
              </w:rPr>
            </w:pPr>
            <w:r w:rsidRPr="006752E8">
              <w:rPr>
                <w:sz w:val="20"/>
                <w:szCs w:val="20"/>
              </w:rPr>
              <w:t>Sosyal ve Beşeri Bilimler Fak.</w:t>
            </w:r>
          </w:p>
        </w:tc>
        <w:tc>
          <w:tcPr>
            <w:tcW w:w="766"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0"/>
              <w:jc w:val="center"/>
              <w:rPr>
                <w:sz w:val="20"/>
                <w:szCs w:val="20"/>
              </w:rPr>
            </w:pPr>
          </w:p>
          <w:p w:rsidR="00BB2D90" w:rsidRPr="006752E8" w:rsidRDefault="00BB2D90" w:rsidP="00C3697D">
            <w:pPr>
              <w:ind w:right="160"/>
              <w:jc w:val="center"/>
              <w:rPr>
                <w:sz w:val="20"/>
                <w:szCs w:val="20"/>
              </w:rPr>
            </w:pPr>
            <w:r w:rsidRPr="006752E8">
              <w:rPr>
                <w:sz w:val="20"/>
                <w:szCs w:val="20"/>
              </w:rPr>
              <w:t>Felsefe</w:t>
            </w:r>
          </w:p>
        </w:tc>
        <w:tc>
          <w:tcPr>
            <w:tcW w:w="919"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0"/>
              <w:jc w:val="center"/>
              <w:rPr>
                <w:sz w:val="20"/>
                <w:szCs w:val="20"/>
              </w:rPr>
            </w:pPr>
            <w:r w:rsidRPr="006752E8">
              <w:rPr>
                <w:sz w:val="20"/>
                <w:szCs w:val="20"/>
              </w:rPr>
              <w:t>Türk İslam Düşünce Tarihi</w:t>
            </w:r>
          </w:p>
        </w:tc>
        <w:tc>
          <w:tcPr>
            <w:tcW w:w="765" w:type="pct"/>
            <w:tcBorders>
              <w:top w:val="single" w:sz="2" w:space="0" w:color="000000"/>
              <w:left w:val="single" w:sz="2" w:space="0" w:color="000000"/>
              <w:bottom w:val="single" w:sz="2" w:space="0" w:color="000000"/>
              <w:right w:val="single" w:sz="2" w:space="0" w:color="000000"/>
            </w:tcBorders>
          </w:tcPr>
          <w:p w:rsidR="00A74F4A" w:rsidRPr="006752E8" w:rsidRDefault="00A74F4A" w:rsidP="00A74F4A">
            <w:pPr>
              <w:ind w:right="160"/>
              <w:rPr>
                <w:sz w:val="20"/>
                <w:szCs w:val="20"/>
              </w:rPr>
            </w:pPr>
          </w:p>
          <w:p w:rsidR="00BB2D90" w:rsidRPr="006752E8" w:rsidRDefault="00A74F4A" w:rsidP="00A74F4A">
            <w:pPr>
              <w:ind w:right="160"/>
              <w:rPr>
                <w:sz w:val="20"/>
                <w:szCs w:val="20"/>
              </w:rPr>
            </w:pPr>
            <w:r w:rsidRPr="006752E8">
              <w:rPr>
                <w:sz w:val="20"/>
                <w:szCs w:val="20"/>
              </w:rPr>
              <w:t>Arş. Gör</w:t>
            </w:r>
            <w:r w:rsidR="00BB2D90" w:rsidRPr="006752E8">
              <w:rPr>
                <w:sz w:val="20"/>
                <w:szCs w:val="20"/>
              </w:rPr>
              <w:t>.</w:t>
            </w:r>
          </w:p>
        </w:tc>
        <w:tc>
          <w:tcPr>
            <w:tcW w:w="622"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47"/>
              <w:jc w:val="center"/>
              <w:rPr>
                <w:sz w:val="20"/>
                <w:szCs w:val="20"/>
              </w:rPr>
            </w:pPr>
          </w:p>
          <w:p w:rsidR="00BB2D90" w:rsidRPr="006752E8" w:rsidRDefault="00BB2D90" w:rsidP="00C3697D">
            <w:pPr>
              <w:ind w:right="147"/>
              <w:jc w:val="center"/>
              <w:rPr>
                <w:sz w:val="20"/>
                <w:szCs w:val="20"/>
              </w:rPr>
            </w:pPr>
            <w:r w:rsidRPr="006752E8">
              <w:rPr>
                <w:sz w:val="20"/>
                <w:szCs w:val="20"/>
              </w:rPr>
              <w:t>75</w:t>
            </w:r>
          </w:p>
        </w:tc>
        <w:tc>
          <w:tcPr>
            <w:tcW w:w="857" w:type="pct"/>
            <w:tcBorders>
              <w:top w:val="single" w:sz="2" w:space="0" w:color="000000"/>
              <w:left w:val="single" w:sz="2" w:space="0" w:color="000000"/>
              <w:bottom w:val="single" w:sz="2" w:space="0" w:color="000000"/>
              <w:right w:val="single" w:sz="2" w:space="0" w:color="000000"/>
            </w:tcBorders>
          </w:tcPr>
          <w:p w:rsidR="00BB2D90" w:rsidRPr="006752E8" w:rsidRDefault="00BB2D90" w:rsidP="00C3697D">
            <w:pPr>
              <w:ind w:right="166"/>
              <w:jc w:val="center"/>
              <w:rPr>
                <w:sz w:val="20"/>
                <w:szCs w:val="20"/>
              </w:rPr>
            </w:pPr>
          </w:p>
          <w:p w:rsidR="00BB2D90" w:rsidRPr="006752E8" w:rsidRDefault="00BB2D90" w:rsidP="00C3697D">
            <w:pPr>
              <w:ind w:right="166"/>
              <w:jc w:val="center"/>
              <w:rPr>
                <w:sz w:val="20"/>
                <w:szCs w:val="20"/>
              </w:rPr>
            </w:pPr>
            <w:r w:rsidRPr="006752E8">
              <w:rPr>
                <w:sz w:val="20"/>
                <w:szCs w:val="20"/>
              </w:rPr>
              <w:t>85</w:t>
            </w:r>
          </w:p>
        </w:tc>
      </w:tr>
    </w:tbl>
    <w:p w:rsidR="00BB2D90" w:rsidRPr="006752E8" w:rsidRDefault="00BB2D90" w:rsidP="00BB2D90">
      <w:pPr>
        <w:autoSpaceDE w:val="0"/>
        <w:adjustRightInd w:val="0"/>
        <w:ind w:firstLine="708"/>
        <w:jc w:val="both"/>
      </w:pPr>
    </w:p>
    <w:p w:rsidR="000F6B90" w:rsidRPr="006752E8" w:rsidRDefault="00BB2D90" w:rsidP="000F6B90">
      <w:pPr>
        <w:autoSpaceDE w:val="0"/>
        <w:adjustRightInd w:val="0"/>
        <w:ind w:firstLine="708"/>
        <w:jc w:val="both"/>
        <w:rPr>
          <w:rFonts w:eastAsiaTheme="minorHAnsi"/>
          <w:lang w:eastAsia="en-US"/>
        </w:rPr>
      </w:pPr>
      <w:r w:rsidRPr="006752E8">
        <w:rPr>
          <w:b/>
        </w:rPr>
        <w:t>KARAR NO: 2019/135</w:t>
      </w:r>
      <w:r w:rsidR="000F6B90" w:rsidRPr="006752E8">
        <w:rPr>
          <w:b/>
        </w:rPr>
        <w:t xml:space="preserve"> –</w:t>
      </w:r>
      <w:r w:rsidR="000F6B90" w:rsidRPr="006752E8">
        <w:rPr>
          <w:rFonts w:eastAsiaTheme="minorHAnsi"/>
          <w:lang w:eastAsia="en-US"/>
        </w:rPr>
        <w:t xml:space="preserve"> Üniversitemiz Öğrenci İşleri Dairesi Başkanlığının</w:t>
      </w:r>
      <w:r w:rsidR="000F6B90" w:rsidRPr="006752E8">
        <w:t xml:space="preserve"> </w:t>
      </w:r>
      <w:proofErr w:type="gramStart"/>
      <w:r w:rsidR="000F6B90" w:rsidRPr="006752E8">
        <w:t>09/12/2019</w:t>
      </w:r>
      <w:proofErr w:type="gramEnd"/>
      <w:r w:rsidR="000F6B90" w:rsidRPr="006752E8">
        <w:t xml:space="preserve"> tarihli ve 89852727-100-E.8765 sayılı yazısında belirtilen 05/12/2019 tarih ve 2019/14 no.lu Eğitim Komisyonun 01 sayılı kararı üzerine, Sosyal Bilimler Enstitüsü Müdürlüğünün </w:t>
      </w:r>
      <w:r w:rsidR="0042683C" w:rsidRPr="006752E8">
        <w:t>“</w:t>
      </w:r>
      <w:r w:rsidR="000F6B90" w:rsidRPr="006752E8">
        <w:t>İşletme Tezsiz Yüksek Lisans</w:t>
      </w:r>
      <w:r w:rsidR="0042683C" w:rsidRPr="006752E8">
        <w:t>”</w:t>
      </w:r>
      <w:r w:rsidR="000F6B90" w:rsidRPr="006752E8">
        <w:t xml:space="preserve">, </w:t>
      </w:r>
      <w:r w:rsidR="0042683C" w:rsidRPr="006752E8">
        <w:t>“</w:t>
      </w:r>
      <w:r w:rsidR="000F6B90" w:rsidRPr="006752E8">
        <w:t xml:space="preserve">İktisat (İngilizce) Tezli Yüksek Lisans ve </w:t>
      </w:r>
      <w:r w:rsidR="0042683C" w:rsidRPr="006752E8">
        <w:t>“</w:t>
      </w:r>
      <w:r w:rsidR="000F6B90" w:rsidRPr="006752E8">
        <w:t>İktisat (İngilizce) Doktora</w:t>
      </w:r>
      <w:r w:rsidR="0042683C" w:rsidRPr="006752E8">
        <w:t>”</w:t>
      </w:r>
      <w:r w:rsidR="000F6B90" w:rsidRPr="006752E8">
        <w:t xml:space="preserve"> </w:t>
      </w:r>
      <w:r w:rsidR="0042683C" w:rsidRPr="006752E8">
        <w:t xml:space="preserve">Programları </w:t>
      </w:r>
      <w:r w:rsidR="000F6B90" w:rsidRPr="006752E8">
        <w:t xml:space="preserve">müfredatlarında 2019-2020 Eğitim-Öğretim döneminden itibaren yapılan değişikliklerin EK-2’de yer aldığı şekliyle </w:t>
      </w:r>
      <w:r w:rsidR="000F6B90" w:rsidRPr="006752E8">
        <w:rPr>
          <w:rFonts w:eastAsiaTheme="minorHAnsi"/>
          <w:lang w:eastAsia="en-US"/>
        </w:rPr>
        <w:t>kabulüne oy birliğiyle karar verildi.</w:t>
      </w:r>
    </w:p>
    <w:p w:rsidR="000F6B90" w:rsidRPr="006752E8" w:rsidRDefault="000F6B90" w:rsidP="000F6B90">
      <w:pPr>
        <w:autoSpaceDE w:val="0"/>
        <w:adjustRightInd w:val="0"/>
        <w:ind w:firstLine="708"/>
        <w:jc w:val="both"/>
      </w:pPr>
    </w:p>
    <w:p w:rsidR="000F6B90" w:rsidRPr="006752E8" w:rsidRDefault="00BB2D90" w:rsidP="000F6B90">
      <w:pPr>
        <w:autoSpaceDE w:val="0"/>
        <w:adjustRightInd w:val="0"/>
        <w:ind w:firstLine="708"/>
        <w:jc w:val="both"/>
      </w:pPr>
      <w:r w:rsidRPr="006752E8">
        <w:rPr>
          <w:b/>
        </w:rPr>
        <w:t>KARAR NO: 2019/136</w:t>
      </w:r>
      <w:r w:rsidR="000F6B90" w:rsidRPr="006752E8">
        <w:rPr>
          <w:b/>
        </w:rPr>
        <w:t xml:space="preserve"> – </w:t>
      </w:r>
      <w:r w:rsidR="000F6B90" w:rsidRPr="006752E8">
        <w:rPr>
          <w:rFonts w:eastAsiaTheme="minorHAnsi"/>
          <w:lang w:eastAsia="en-US"/>
        </w:rPr>
        <w:t>Üniversitemiz Öğrenci İşleri Dairesi Başkanlığının</w:t>
      </w:r>
      <w:r w:rsidR="000F6B90" w:rsidRPr="006752E8">
        <w:t xml:space="preserve"> </w:t>
      </w:r>
      <w:proofErr w:type="gramStart"/>
      <w:r w:rsidR="000F6B90" w:rsidRPr="006752E8">
        <w:t>09/12/2019</w:t>
      </w:r>
      <w:proofErr w:type="gramEnd"/>
      <w:r w:rsidR="000F6B90" w:rsidRPr="006752E8">
        <w:t xml:space="preserve"> tarihli ve 89852727-100-E.8765 sayılı yazısında belirtilen 05/12/2019 tarih ve 2019/14 no.lu Eğitim Komisyonun 01 sayılı kararı üzerine, Sosyal Bilimler Enstitüsü </w:t>
      </w:r>
      <w:r w:rsidR="000F6B90" w:rsidRPr="006752E8">
        <w:lastRenderedPageBreak/>
        <w:t xml:space="preserve">Müdürlüğü İngiliz Dili ve Edebiyatı Anabilim Dalı </w:t>
      </w:r>
      <w:r w:rsidR="008364D9" w:rsidRPr="006752E8">
        <w:t>altında</w:t>
      </w:r>
      <w:r w:rsidR="000F6B90" w:rsidRPr="006752E8">
        <w:t xml:space="preserve"> “Yabancı Dil Olarak İngilizce Öğretimi Tezli Yüksek Lisans Programı” açılmasının uygun olduğuna, başvuru dosyasının EK-3’te yer aldığı şekliyle kabulüne ve konunun Yükseköğretim Kurulu Başkanlığına arzına oy </w:t>
      </w:r>
      <w:r w:rsidR="000F6B90" w:rsidRPr="006752E8">
        <w:rPr>
          <w:rFonts w:eastAsiaTheme="minorHAnsi"/>
          <w:lang w:eastAsia="en-US"/>
        </w:rPr>
        <w:t>birliğiyle</w:t>
      </w:r>
      <w:r w:rsidR="000F6B90" w:rsidRPr="006752E8">
        <w:t xml:space="preserve"> karar verildi. </w:t>
      </w:r>
    </w:p>
    <w:p w:rsidR="008364D9" w:rsidRPr="006752E8" w:rsidRDefault="008364D9" w:rsidP="00D35B2F">
      <w:pPr>
        <w:autoSpaceDE w:val="0"/>
        <w:adjustRightInd w:val="0"/>
        <w:ind w:firstLine="708"/>
        <w:jc w:val="both"/>
        <w:rPr>
          <w:b/>
        </w:rPr>
      </w:pPr>
    </w:p>
    <w:p w:rsidR="00D35B2F" w:rsidRPr="006752E8" w:rsidRDefault="008364D9" w:rsidP="00D35B2F">
      <w:pPr>
        <w:autoSpaceDE w:val="0"/>
        <w:adjustRightInd w:val="0"/>
        <w:ind w:firstLine="708"/>
        <w:jc w:val="both"/>
        <w:rPr>
          <w:rFonts w:eastAsiaTheme="minorHAnsi"/>
          <w:lang w:eastAsia="en-US"/>
        </w:rPr>
      </w:pPr>
      <w:r w:rsidRPr="006752E8">
        <w:rPr>
          <w:b/>
        </w:rPr>
        <w:t>KARAR NO: 2019/137 –</w:t>
      </w:r>
      <w:r w:rsidRPr="006752E8">
        <w:rPr>
          <w:rFonts w:eastAsiaTheme="minorHAnsi"/>
          <w:lang w:eastAsia="en-US"/>
        </w:rPr>
        <w:t xml:space="preserve"> Üniversitemiz Sosyal Bilimler Enstitüsü Müdürlüğünün </w:t>
      </w:r>
      <w:proofErr w:type="gramStart"/>
      <w:r w:rsidRPr="006752E8">
        <w:rPr>
          <w:rFonts w:eastAsiaTheme="minorHAnsi"/>
          <w:lang w:eastAsia="en-US"/>
        </w:rPr>
        <w:t>11/12/2019</w:t>
      </w:r>
      <w:proofErr w:type="gramEnd"/>
      <w:r w:rsidRPr="006752E8">
        <w:rPr>
          <w:rFonts w:eastAsiaTheme="minorHAnsi"/>
          <w:lang w:eastAsia="en-US"/>
        </w:rPr>
        <w:t xml:space="preserve"> tarihli ve 76996591-050.01.04-E.8841 sayılı yazısında belirtilen 11/12/2019 tarihli ve 2019/14/01 no.lu Enstitü Kurulu Kararı üzerine, ilgili Enstitünün Kamu Hukuku Tezli Yüksek Lisans (İkinci Öğretim) ve Kamu Hukuku Doktora Programına 2019-2020 Eğitim-Öğretim yılı Bahar yarıyılında öğrenci alınmasının uygun olduğuna</w:t>
      </w:r>
      <w:r w:rsidR="0042683C" w:rsidRPr="006752E8">
        <w:rPr>
          <w:rFonts w:eastAsiaTheme="minorHAnsi"/>
          <w:lang w:eastAsia="en-US"/>
        </w:rPr>
        <w:t xml:space="preserve"> ve </w:t>
      </w:r>
      <w:r w:rsidRPr="006752E8">
        <w:rPr>
          <w:rFonts w:eastAsiaTheme="minorHAnsi"/>
          <w:lang w:eastAsia="en-US"/>
        </w:rPr>
        <w:t xml:space="preserve">kontenjanlar, adaylarda aranacak şartlar ve istenen belgelerin EK-4’te </w:t>
      </w:r>
      <w:r w:rsidRPr="006752E8">
        <w:t xml:space="preserve">yer aldığı şekliyle </w:t>
      </w:r>
      <w:r w:rsidRPr="006752E8">
        <w:rPr>
          <w:rFonts w:eastAsiaTheme="minorHAnsi"/>
          <w:lang w:eastAsia="en-US"/>
        </w:rPr>
        <w:t>kabulüne oy birliğiyle karar verildi.</w:t>
      </w:r>
    </w:p>
    <w:p w:rsidR="00D33ECB" w:rsidRPr="006752E8" w:rsidRDefault="00D33ECB" w:rsidP="00D35B2F">
      <w:pPr>
        <w:autoSpaceDE w:val="0"/>
        <w:adjustRightInd w:val="0"/>
        <w:ind w:firstLine="708"/>
        <w:jc w:val="both"/>
        <w:rPr>
          <w:rFonts w:eastAsiaTheme="minorHAnsi"/>
          <w:lang w:eastAsia="en-US"/>
        </w:rPr>
      </w:pPr>
    </w:p>
    <w:p w:rsidR="00D33ECB" w:rsidRPr="006752E8" w:rsidRDefault="00D33ECB" w:rsidP="00D35B2F">
      <w:pPr>
        <w:autoSpaceDE w:val="0"/>
        <w:adjustRightInd w:val="0"/>
        <w:ind w:firstLine="708"/>
        <w:jc w:val="both"/>
        <w:rPr>
          <w:rFonts w:eastAsiaTheme="minorHAnsi"/>
          <w:lang w:eastAsia="en-US"/>
        </w:rPr>
      </w:pPr>
    </w:p>
    <w:p w:rsidR="00D33ECB" w:rsidRPr="006752E8" w:rsidRDefault="00D33ECB" w:rsidP="00D35B2F">
      <w:pPr>
        <w:autoSpaceDE w:val="0"/>
        <w:adjustRightInd w:val="0"/>
        <w:ind w:firstLine="708"/>
        <w:jc w:val="both"/>
        <w:rPr>
          <w:rFonts w:eastAsiaTheme="minorHAnsi"/>
          <w:lang w:eastAsia="en-US"/>
        </w:rPr>
      </w:pPr>
    </w:p>
    <w:p w:rsidR="00D33ECB" w:rsidRPr="006752E8" w:rsidRDefault="00D33ECB" w:rsidP="00D35B2F">
      <w:pPr>
        <w:autoSpaceDE w:val="0"/>
        <w:adjustRightInd w:val="0"/>
        <w:ind w:firstLine="708"/>
        <w:jc w:val="both"/>
        <w:rPr>
          <w:rFonts w:eastAsiaTheme="minorHAnsi"/>
          <w:lang w:eastAsia="en-US"/>
        </w:rPr>
      </w:pPr>
    </w:p>
    <w:p w:rsidR="00AE4E26" w:rsidRPr="006752E8" w:rsidRDefault="00AE4E26" w:rsidP="00D35B2F">
      <w:pPr>
        <w:autoSpaceDE w:val="0"/>
        <w:adjustRightInd w:val="0"/>
        <w:ind w:firstLine="708"/>
        <w:jc w:val="both"/>
        <w:rPr>
          <w:rFonts w:eastAsiaTheme="minorHAnsi"/>
          <w:lang w:eastAsia="en-US"/>
        </w:rPr>
      </w:pPr>
    </w:p>
    <w:p w:rsidR="00AE4E26" w:rsidRPr="006752E8" w:rsidRDefault="00AE4E26" w:rsidP="00D35B2F">
      <w:pPr>
        <w:autoSpaceDE w:val="0"/>
        <w:adjustRightInd w:val="0"/>
        <w:ind w:firstLine="708"/>
        <w:jc w:val="both"/>
        <w:rPr>
          <w:rFonts w:eastAsiaTheme="minorHAnsi"/>
          <w:lang w:eastAsia="en-US"/>
        </w:rPr>
      </w:pPr>
    </w:p>
    <w:p w:rsidR="00D33ECB" w:rsidRPr="006752E8" w:rsidRDefault="00D33ECB"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jc w:val="both"/>
        <w:rPr>
          <w:rFonts w:eastAsiaTheme="minorHAnsi"/>
          <w:lang w:eastAsia="en-US"/>
        </w:rPr>
      </w:pPr>
    </w:p>
    <w:p w:rsidR="00E846C0" w:rsidRPr="006752E8" w:rsidRDefault="00E846C0" w:rsidP="0042683C">
      <w:pPr>
        <w:autoSpaceDE w:val="0"/>
        <w:adjustRightInd w:val="0"/>
        <w:jc w:val="both"/>
        <w:rPr>
          <w:rFonts w:eastAsiaTheme="minorHAnsi"/>
          <w:lang w:eastAsia="en-US"/>
        </w:rPr>
      </w:pPr>
    </w:p>
    <w:p w:rsidR="00E846C0" w:rsidRPr="006752E8" w:rsidRDefault="00E846C0" w:rsidP="0042683C">
      <w:pPr>
        <w:autoSpaceDE w:val="0"/>
        <w:adjustRightInd w:val="0"/>
        <w:jc w:val="both"/>
        <w:rPr>
          <w:rFonts w:eastAsiaTheme="minorHAnsi"/>
          <w:lang w:eastAsia="en-US"/>
        </w:rPr>
      </w:pPr>
    </w:p>
    <w:p w:rsidR="00CD2602" w:rsidRPr="006752E8" w:rsidRDefault="00CD2602" w:rsidP="004C7EA2">
      <w:pPr>
        <w:autoSpaceDE w:val="0"/>
        <w:adjustRightInd w:val="0"/>
        <w:jc w:val="both"/>
        <w:rPr>
          <w:rFonts w:eastAsiaTheme="minorHAnsi"/>
          <w:lang w:eastAsia="en-US"/>
        </w:rPr>
      </w:pP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3402"/>
      </w:tblGrid>
      <w:tr w:rsidR="006752E8" w:rsidRPr="006752E8" w:rsidTr="00BB4408">
        <w:tc>
          <w:tcPr>
            <w:tcW w:w="3403" w:type="dxa"/>
          </w:tcPr>
          <w:p w:rsidR="00BB4408" w:rsidRPr="006752E8" w:rsidRDefault="00BB4408" w:rsidP="008575EB">
            <w:pPr>
              <w:tabs>
                <w:tab w:val="left" w:pos="-284"/>
                <w:tab w:val="left" w:pos="0"/>
              </w:tabs>
            </w:pPr>
          </w:p>
        </w:tc>
        <w:tc>
          <w:tcPr>
            <w:tcW w:w="2835" w:type="dxa"/>
          </w:tcPr>
          <w:p w:rsidR="00BB4408" w:rsidRPr="006752E8" w:rsidRDefault="00BB4408" w:rsidP="005C2816">
            <w:pPr>
              <w:tabs>
                <w:tab w:val="left" w:pos="-284"/>
                <w:tab w:val="left" w:pos="0"/>
              </w:tabs>
            </w:pPr>
          </w:p>
          <w:p w:rsidR="00BB4408" w:rsidRPr="006752E8" w:rsidRDefault="00BB4408" w:rsidP="005C2816">
            <w:pPr>
              <w:tabs>
                <w:tab w:val="left" w:pos="-284"/>
                <w:tab w:val="left" w:pos="0"/>
              </w:tabs>
            </w:pPr>
          </w:p>
          <w:p w:rsidR="00BB4408" w:rsidRPr="006752E8" w:rsidRDefault="00BB4408" w:rsidP="008575EB">
            <w:pPr>
              <w:tabs>
                <w:tab w:val="left" w:pos="-284"/>
                <w:tab w:val="left" w:pos="0"/>
              </w:tabs>
            </w:pPr>
          </w:p>
          <w:p w:rsidR="0002150A" w:rsidRPr="006752E8" w:rsidRDefault="0002150A" w:rsidP="008575EB">
            <w:pPr>
              <w:tabs>
                <w:tab w:val="left" w:pos="-284"/>
                <w:tab w:val="left" w:pos="0"/>
              </w:tabs>
            </w:pPr>
          </w:p>
          <w:p w:rsidR="00BB4408" w:rsidRPr="006752E8" w:rsidRDefault="00BB4408" w:rsidP="00CB2DE3">
            <w:pPr>
              <w:tabs>
                <w:tab w:val="left" w:pos="-284"/>
                <w:tab w:val="left" w:pos="0"/>
              </w:tabs>
              <w:jc w:val="center"/>
            </w:pPr>
            <w:r w:rsidRPr="006752E8">
              <w:t>Prof. Dr. Mehmet BARCA</w:t>
            </w:r>
          </w:p>
          <w:p w:rsidR="00BB4408" w:rsidRPr="006752E8" w:rsidRDefault="00BB4408" w:rsidP="00CB2DE3">
            <w:pPr>
              <w:tabs>
                <w:tab w:val="left" w:pos="-284"/>
                <w:tab w:val="left" w:pos="0"/>
              </w:tabs>
              <w:jc w:val="center"/>
            </w:pPr>
            <w:r w:rsidRPr="006752E8">
              <w:t>Rektör</w:t>
            </w: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D33ECB" w:rsidRPr="006752E8" w:rsidRDefault="0002150A" w:rsidP="008575EB">
            <w:pPr>
              <w:tabs>
                <w:tab w:val="left" w:pos="-284"/>
                <w:tab w:val="left" w:pos="0"/>
              </w:tabs>
              <w:jc w:val="center"/>
            </w:pPr>
            <w:r w:rsidRPr="006752E8">
              <w:t>(</w:t>
            </w:r>
            <w:r w:rsidR="00860A94">
              <w:t>İzinli</w:t>
            </w:r>
            <w:r w:rsidRPr="006752E8">
              <w:t>)</w:t>
            </w:r>
          </w:p>
          <w:p w:rsidR="00BB4408" w:rsidRPr="006752E8" w:rsidRDefault="00BB4408" w:rsidP="008575EB">
            <w:pPr>
              <w:tabs>
                <w:tab w:val="left" w:pos="-284"/>
                <w:tab w:val="left" w:pos="0"/>
              </w:tabs>
              <w:jc w:val="center"/>
            </w:pPr>
            <w:r w:rsidRPr="006752E8">
              <w:t>Prof. Dr. Sevgi KURTULMUŞ Rektör Yardımcısı</w:t>
            </w: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796B57">
            <w:pPr>
              <w:tabs>
                <w:tab w:val="left" w:pos="-284"/>
                <w:tab w:val="left" w:pos="0"/>
              </w:tabs>
            </w:pPr>
          </w:p>
          <w:p w:rsidR="00BB4408" w:rsidRPr="006752E8" w:rsidRDefault="00BB4408" w:rsidP="008575EB">
            <w:pPr>
              <w:tabs>
                <w:tab w:val="left" w:pos="-284"/>
                <w:tab w:val="left" w:pos="0"/>
              </w:tabs>
            </w:pPr>
          </w:p>
          <w:p w:rsidR="00BB4408" w:rsidRPr="006752E8" w:rsidRDefault="00BB4408" w:rsidP="008575EB">
            <w:pPr>
              <w:tabs>
                <w:tab w:val="left" w:pos="-284"/>
                <w:tab w:val="left" w:pos="0"/>
              </w:tabs>
            </w:pPr>
          </w:p>
          <w:p w:rsidR="00BB4408" w:rsidRPr="006752E8" w:rsidRDefault="0002150A" w:rsidP="0002150A">
            <w:pPr>
              <w:tabs>
                <w:tab w:val="left" w:pos="-284"/>
                <w:tab w:val="left" w:pos="0"/>
              </w:tabs>
              <w:jc w:val="center"/>
            </w:pPr>
            <w:r w:rsidRPr="006752E8">
              <w:t>(Katılmadı)</w:t>
            </w:r>
          </w:p>
          <w:p w:rsidR="00BB4408" w:rsidRPr="006752E8" w:rsidRDefault="00BB4408" w:rsidP="008575EB">
            <w:pPr>
              <w:tabs>
                <w:tab w:val="left" w:pos="-284"/>
                <w:tab w:val="left" w:pos="0"/>
              </w:tabs>
              <w:jc w:val="center"/>
            </w:pPr>
            <w:r w:rsidRPr="006752E8">
              <w:t>Prof. Dr. Ali DANIŞMAN Rektör Yardımcısı</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796B57">
            <w:pPr>
              <w:tabs>
                <w:tab w:val="left" w:pos="-284"/>
                <w:tab w:val="left" w:pos="0"/>
              </w:tabs>
            </w:pPr>
          </w:p>
          <w:p w:rsidR="00BB4408" w:rsidRPr="006752E8" w:rsidRDefault="00BB4408" w:rsidP="00271FFC">
            <w:pPr>
              <w:tabs>
                <w:tab w:val="left" w:pos="-284"/>
                <w:tab w:val="left" w:pos="0"/>
              </w:tabs>
              <w:jc w:val="center"/>
            </w:pPr>
            <w:r w:rsidRPr="006752E8">
              <w:t>Prof. Dr. Ali GÜNEŞ</w:t>
            </w:r>
          </w:p>
          <w:p w:rsidR="00BB4408" w:rsidRPr="006752E8" w:rsidRDefault="00BB4408" w:rsidP="00271FFC">
            <w:pPr>
              <w:tabs>
                <w:tab w:val="left" w:pos="-284"/>
                <w:tab w:val="left" w:pos="0"/>
              </w:tabs>
              <w:jc w:val="center"/>
            </w:pPr>
            <w:r w:rsidRPr="006752E8">
              <w:t xml:space="preserve">Rektör Yardımcısı </w:t>
            </w: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r w:rsidRPr="006752E8">
              <w:t>Prof. Dr. Mehmet BARCA Sanat ve Tasarım Fakültesi Dekan V.</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D33ECB" w:rsidRPr="006752E8" w:rsidRDefault="00D33ECB" w:rsidP="00BD4F0C">
            <w:pPr>
              <w:tabs>
                <w:tab w:val="left" w:pos="-284"/>
                <w:tab w:val="left" w:pos="0"/>
              </w:tabs>
              <w:jc w:val="center"/>
            </w:pPr>
          </w:p>
          <w:p w:rsidR="00BB4408" w:rsidRPr="006752E8" w:rsidRDefault="006E576E" w:rsidP="00BD4F0C">
            <w:pPr>
              <w:tabs>
                <w:tab w:val="left" w:pos="-284"/>
                <w:tab w:val="left" w:pos="0"/>
              </w:tabs>
              <w:jc w:val="center"/>
            </w:pPr>
            <w:r w:rsidRPr="006752E8">
              <w:t>Prof. Dr. Ali Osman KURT</w:t>
            </w:r>
          </w:p>
          <w:p w:rsidR="00BB4408" w:rsidRPr="006752E8" w:rsidRDefault="00BB4408" w:rsidP="00BD4F0C">
            <w:pPr>
              <w:tabs>
                <w:tab w:val="left" w:pos="-284"/>
                <w:tab w:val="left" w:pos="0"/>
              </w:tabs>
              <w:jc w:val="center"/>
            </w:pPr>
            <w:r w:rsidRPr="006752E8">
              <w:t xml:space="preserve">İslami İlimler Fakültesi </w:t>
            </w:r>
            <w:r w:rsidR="0096493D" w:rsidRPr="006752E8">
              <w:t>Dekan</w:t>
            </w:r>
            <w:r w:rsidR="006E576E" w:rsidRPr="006752E8">
              <w:t>ı</w:t>
            </w: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jc w:val="center"/>
            </w:pPr>
          </w:p>
          <w:p w:rsidR="00BB4408" w:rsidRPr="006752E8" w:rsidRDefault="00BB4408" w:rsidP="008575EB">
            <w:pPr>
              <w:jc w:val="center"/>
            </w:pPr>
          </w:p>
          <w:p w:rsidR="00BB4408" w:rsidRPr="006752E8" w:rsidRDefault="007702E2" w:rsidP="007702E2">
            <w:pPr>
              <w:tabs>
                <w:tab w:val="left" w:pos="-284"/>
                <w:tab w:val="left" w:pos="0"/>
                <w:tab w:val="left" w:pos="990"/>
              </w:tabs>
            </w:pPr>
            <w:r w:rsidRPr="006752E8">
              <w:tab/>
            </w:r>
          </w:p>
          <w:p w:rsidR="00BB4408" w:rsidRPr="006752E8" w:rsidRDefault="00BB4408" w:rsidP="002C7088">
            <w:pPr>
              <w:tabs>
                <w:tab w:val="left" w:pos="-284"/>
                <w:tab w:val="left" w:pos="0"/>
              </w:tabs>
              <w:jc w:val="both"/>
            </w:pPr>
            <w:r w:rsidRPr="006752E8">
              <w:t>Prof. Dr. Mehmet Akif KİREÇCİ</w:t>
            </w:r>
          </w:p>
          <w:p w:rsidR="00BB4408" w:rsidRPr="006752E8" w:rsidRDefault="00BB4408" w:rsidP="002C7088">
            <w:pPr>
              <w:pStyle w:val="AralkYok"/>
              <w:jc w:val="center"/>
              <w:rPr>
                <w:rFonts w:cs="Times New Roman"/>
              </w:rPr>
            </w:pPr>
            <w:r w:rsidRPr="006752E8">
              <w:rPr>
                <w:rFonts w:cs="Times New Roman"/>
              </w:rPr>
              <w:t>Siyasal Bil. Fakültesi Dekanı</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D33ECB" w:rsidRPr="006752E8" w:rsidRDefault="00D33ECB" w:rsidP="00FA1074">
            <w:pPr>
              <w:tabs>
                <w:tab w:val="left" w:pos="-284"/>
                <w:tab w:val="left" w:pos="0"/>
              </w:tabs>
              <w:jc w:val="center"/>
            </w:pPr>
          </w:p>
          <w:p w:rsidR="00BB4408" w:rsidRPr="006752E8" w:rsidRDefault="00BB4408" w:rsidP="00FA1074">
            <w:pPr>
              <w:tabs>
                <w:tab w:val="left" w:pos="-284"/>
                <w:tab w:val="left" w:pos="0"/>
              </w:tabs>
              <w:jc w:val="center"/>
            </w:pPr>
            <w:r w:rsidRPr="006752E8">
              <w:t xml:space="preserve">Prof. Dr. </w:t>
            </w:r>
            <w:r w:rsidR="00A31D88" w:rsidRPr="006752E8">
              <w:t>Mustafa ÇEVİK</w:t>
            </w:r>
          </w:p>
          <w:p w:rsidR="00BB4408" w:rsidRPr="006752E8" w:rsidRDefault="00BB4408" w:rsidP="00FA1074">
            <w:pPr>
              <w:tabs>
                <w:tab w:val="left" w:pos="-284"/>
                <w:tab w:val="left" w:pos="0"/>
              </w:tabs>
              <w:jc w:val="center"/>
            </w:pPr>
            <w:r w:rsidRPr="006752E8">
              <w:t>Sosyal v</w:t>
            </w:r>
            <w:r w:rsidR="00A31D88" w:rsidRPr="006752E8">
              <w:t>e Beşeri Bil. Fakültesi Dekanı</w:t>
            </w: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C63E9F" w:rsidRPr="006752E8" w:rsidRDefault="00C63E9F" w:rsidP="00C63E9F">
            <w:pPr>
              <w:tabs>
                <w:tab w:val="left" w:pos="-284"/>
                <w:tab w:val="left" w:pos="0"/>
              </w:tabs>
            </w:pPr>
          </w:p>
          <w:p w:rsidR="00BB4408" w:rsidRPr="006752E8" w:rsidRDefault="00BB4408" w:rsidP="00FA1074">
            <w:pPr>
              <w:tabs>
                <w:tab w:val="left" w:pos="-284"/>
                <w:tab w:val="left" w:pos="0"/>
              </w:tabs>
              <w:jc w:val="center"/>
            </w:pPr>
            <w:r w:rsidRPr="006752E8">
              <w:t>Prof. Dr. Bülent KENT</w:t>
            </w:r>
          </w:p>
          <w:p w:rsidR="00BB4408" w:rsidRPr="006752E8" w:rsidRDefault="00BB4408" w:rsidP="00796B57">
            <w:pPr>
              <w:tabs>
                <w:tab w:val="left" w:pos="5040"/>
              </w:tabs>
              <w:jc w:val="center"/>
            </w:pPr>
            <w:r w:rsidRPr="006752E8">
              <w:t>Hukuk Fakültesi Dekanı</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271FFC">
            <w:pPr>
              <w:tabs>
                <w:tab w:val="left" w:pos="-284"/>
                <w:tab w:val="left" w:pos="0"/>
              </w:tabs>
              <w:jc w:val="center"/>
            </w:pPr>
            <w:r w:rsidRPr="006752E8">
              <w:t>Prof. Dr. Ali GÜNEŞ</w:t>
            </w:r>
          </w:p>
          <w:p w:rsidR="00BB4408" w:rsidRPr="006752E8" w:rsidRDefault="00BB4408" w:rsidP="008575EB">
            <w:pPr>
              <w:tabs>
                <w:tab w:val="left" w:pos="-284"/>
                <w:tab w:val="left" w:pos="0"/>
              </w:tabs>
              <w:jc w:val="center"/>
            </w:pPr>
            <w:r w:rsidRPr="006752E8">
              <w:t xml:space="preserve">Yabancı Diller Fakültesi Dekanı </w:t>
            </w: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r w:rsidRPr="006752E8">
              <w:t>Prof. Dr. Mehmet BARCA İletişim Fakültesi Dekan V.</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tabs>
                <w:tab w:val="left" w:pos="-284"/>
                <w:tab w:val="left" w:pos="0"/>
              </w:tabs>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796B57">
            <w:pPr>
              <w:tabs>
                <w:tab w:val="left" w:pos="-284"/>
                <w:tab w:val="left" w:pos="0"/>
              </w:tabs>
            </w:pPr>
          </w:p>
          <w:p w:rsidR="00BB4408" w:rsidRPr="006752E8" w:rsidRDefault="00BB4408" w:rsidP="002F2B91">
            <w:pPr>
              <w:tabs>
                <w:tab w:val="left" w:pos="-284"/>
                <w:tab w:val="left" w:pos="0"/>
              </w:tabs>
            </w:pPr>
          </w:p>
          <w:p w:rsidR="006E576E" w:rsidRPr="006752E8" w:rsidRDefault="00860A94" w:rsidP="00860A94">
            <w:pPr>
              <w:tabs>
                <w:tab w:val="left" w:pos="-284"/>
                <w:tab w:val="left" w:pos="0"/>
              </w:tabs>
              <w:jc w:val="center"/>
            </w:pPr>
            <w:r>
              <w:t>(Katılmadı)</w:t>
            </w:r>
          </w:p>
          <w:p w:rsidR="00BB4408" w:rsidRPr="006752E8" w:rsidRDefault="00BB4408" w:rsidP="0071371F">
            <w:pPr>
              <w:tabs>
                <w:tab w:val="left" w:pos="-284"/>
                <w:tab w:val="left" w:pos="0"/>
              </w:tabs>
              <w:jc w:val="center"/>
            </w:pPr>
            <w:r w:rsidRPr="006752E8">
              <w:t>Prof. Dr. Şamil ÖÇAL</w:t>
            </w:r>
          </w:p>
          <w:p w:rsidR="00BB4408" w:rsidRPr="006752E8" w:rsidRDefault="006647F2" w:rsidP="0071371F">
            <w:pPr>
              <w:tabs>
                <w:tab w:val="left" w:pos="-284"/>
                <w:tab w:val="left" w:pos="0"/>
              </w:tabs>
              <w:jc w:val="center"/>
            </w:pPr>
            <w:r w:rsidRPr="006752E8">
              <w:t>İslamî Araştırmalar</w:t>
            </w:r>
            <w:r w:rsidR="0046091D" w:rsidRPr="006752E8">
              <w:t xml:space="preserve"> Enstitüsü</w:t>
            </w:r>
            <w:r w:rsidR="00BB4408" w:rsidRPr="006752E8">
              <w:t xml:space="preserve"> Müdürü</w:t>
            </w:r>
          </w:p>
        </w:tc>
        <w:tc>
          <w:tcPr>
            <w:tcW w:w="2835" w:type="dxa"/>
          </w:tcPr>
          <w:p w:rsidR="00BB4408" w:rsidRPr="006752E8" w:rsidRDefault="00BB4408" w:rsidP="008575EB">
            <w:pPr>
              <w:jc w:val="center"/>
            </w:pPr>
          </w:p>
          <w:p w:rsidR="00BB4408" w:rsidRPr="006752E8" w:rsidRDefault="00BB4408" w:rsidP="00FA1074"/>
        </w:tc>
        <w:tc>
          <w:tcPr>
            <w:tcW w:w="3402" w:type="dxa"/>
          </w:tcPr>
          <w:p w:rsidR="00BB4408" w:rsidRPr="006752E8" w:rsidRDefault="00BB4408" w:rsidP="005C2816">
            <w:pPr>
              <w:tabs>
                <w:tab w:val="left" w:pos="-284"/>
                <w:tab w:val="left" w:pos="0"/>
              </w:tabs>
            </w:pPr>
          </w:p>
          <w:p w:rsidR="00BB4408" w:rsidRPr="006752E8" w:rsidRDefault="00BB4408" w:rsidP="005C2816">
            <w:pPr>
              <w:tabs>
                <w:tab w:val="left" w:pos="-284"/>
                <w:tab w:val="left" w:pos="0"/>
              </w:tabs>
            </w:pPr>
          </w:p>
          <w:p w:rsidR="00D33ECB" w:rsidRPr="006752E8" w:rsidRDefault="00D33ECB" w:rsidP="0045541D">
            <w:pPr>
              <w:tabs>
                <w:tab w:val="left" w:pos="-284"/>
                <w:tab w:val="left" w:pos="0"/>
              </w:tabs>
              <w:jc w:val="center"/>
            </w:pPr>
          </w:p>
          <w:p w:rsidR="00BB4408" w:rsidRPr="006752E8" w:rsidRDefault="00BB4408" w:rsidP="0045541D">
            <w:pPr>
              <w:tabs>
                <w:tab w:val="left" w:pos="-284"/>
                <w:tab w:val="left" w:pos="0"/>
              </w:tabs>
              <w:jc w:val="center"/>
            </w:pPr>
            <w:r w:rsidRPr="006752E8">
              <w:t>Prof. Dr. Çetin ÖNDER</w:t>
            </w:r>
          </w:p>
          <w:p w:rsidR="00BB4408" w:rsidRPr="006752E8" w:rsidRDefault="00BB4408" w:rsidP="008575EB">
            <w:pPr>
              <w:tabs>
                <w:tab w:val="left" w:pos="-284"/>
                <w:tab w:val="left" w:pos="0"/>
              </w:tabs>
              <w:jc w:val="center"/>
            </w:pPr>
            <w:r w:rsidRPr="006752E8">
              <w:t xml:space="preserve">Sosyal Bilimler Enstitüsü Müdürü                            </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3C38FE" w:rsidRPr="006752E8" w:rsidRDefault="003C38FE" w:rsidP="003C38FE">
            <w:pPr>
              <w:tabs>
                <w:tab w:val="left" w:pos="-284"/>
                <w:tab w:val="left" w:pos="0"/>
              </w:tabs>
            </w:pPr>
          </w:p>
          <w:p w:rsidR="00C63E9F" w:rsidRPr="006752E8" w:rsidRDefault="00C63E9F" w:rsidP="003C38FE">
            <w:pPr>
              <w:tabs>
                <w:tab w:val="left" w:pos="-284"/>
                <w:tab w:val="left" w:pos="0"/>
              </w:tabs>
            </w:pPr>
          </w:p>
          <w:p w:rsidR="00C63E9F" w:rsidRPr="006752E8" w:rsidRDefault="00C63E9F" w:rsidP="003C38FE">
            <w:pPr>
              <w:tabs>
                <w:tab w:val="left" w:pos="-284"/>
                <w:tab w:val="left" w:pos="0"/>
              </w:tabs>
            </w:pPr>
          </w:p>
          <w:p w:rsidR="0002150A" w:rsidRPr="006752E8" w:rsidRDefault="0002150A" w:rsidP="003C38FE">
            <w:pPr>
              <w:tabs>
                <w:tab w:val="left" w:pos="-284"/>
                <w:tab w:val="left" w:pos="0"/>
              </w:tabs>
            </w:pPr>
          </w:p>
          <w:p w:rsidR="00D33ECB" w:rsidRPr="006752E8" w:rsidRDefault="0002150A" w:rsidP="00A31D88">
            <w:pPr>
              <w:tabs>
                <w:tab w:val="left" w:pos="-284"/>
                <w:tab w:val="left" w:pos="0"/>
              </w:tabs>
              <w:jc w:val="center"/>
            </w:pPr>
            <w:r w:rsidRPr="006752E8">
              <w:t>(Katılmadı)</w:t>
            </w:r>
          </w:p>
          <w:p w:rsidR="006F64A1" w:rsidRPr="006752E8" w:rsidRDefault="0046091D" w:rsidP="00A31D88">
            <w:pPr>
              <w:tabs>
                <w:tab w:val="left" w:pos="-284"/>
                <w:tab w:val="left" w:pos="0"/>
              </w:tabs>
              <w:jc w:val="center"/>
            </w:pPr>
            <w:r w:rsidRPr="006752E8">
              <w:t>Dr.</w:t>
            </w:r>
            <w:r w:rsidR="0002150A" w:rsidRPr="006752E8">
              <w:t xml:space="preserve"> Öğr. Üyesi</w:t>
            </w:r>
            <w:r w:rsidRPr="006752E8">
              <w:t xml:space="preserve"> </w:t>
            </w:r>
            <w:r w:rsidR="0002150A" w:rsidRPr="006752E8">
              <w:t>Mürsel BAYRAM</w:t>
            </w:r>
          </w:p>
          <w:p w:rsidR="00BB4408" w:rsidRPr="006752E8" w:rsidRDefault="00BB4408" w:rsidP="00FA1074">
            <w:pPr>
              <w:tabs>
                <w:tab w:val="left" w:pos="-284"/>
                <w:tab w:val="left" w:pos="0"/>
              </w:tabs>
              <w:jc w:val="center"/>
            </w:pPr>
            <w:r w:rsidRPr="006752E8">
              <w:t xml:space="preserve">Doğu ve </w:t>
            </w:r>
            <w:r w:rsidR="006F64A1" w:rsidRPr="006752E8">
              <w:t>Af</w:t>
            </w:r>
            <w:r w:rsidR="0002150A" w:rsidRPr="006752E8">
              <w:t>rika Araştırmaları Ens. Müdür V.</w:t>
            </w:r>
          </w:p>
        </w:tc>
        <w:tc>
          <w:tcPr>
            <w:tcW w:w="2835" w:type="dxa"/>
          </w:tcPr>
          <w:p w:rsidR="00BB4408" w:rsidRPr="006752E8" w:rsidRDefault="00BB4408" w:rsidP="008575EB">
            <w:pPr>
              <w:jc w:val="center"/>
            </w:pPr>
          </w:p>
        </w:tc>
        <w:tc>
          <w:tcPr>
            <w:tcW w:w="3402" w:type="dxa"/>
          </w:tcPr>
          <w:p w:rsidR="00BB4408" w:rsidRPr="006752E8" w:rsidRDefault="00BB4408" w:rsidP="00796B57">
            <w:pPr>
              <w:tabs>
                <w:tab w:val="left" w:pos="-284"/>
                <w:tab w:val="left" w:pos="0"/>
              </w:tabs>
            </w:pPr>
          </w:p>
          <w:p w:rsidR="00BB4408" w:rsidRPr="006752E8" w:rsidRDefault="00BB4408" w:rsidP="005C2816">
            <w:pPr>
              <w:tabs>
                <w:tab w:val="left" w:pos="-284"/>
                <w:tab w:val="left" w:pos="0"/>
              </w:tabs>
            </w:pPr>
          </w:p>
          <w:p w:rsidR="006F64A1" w:rsidRPr="006752E8" w:rsidRDefault="006F64A1" w:rsidP="005C2816">
            <w:pPr>
              <w:tabs>
                <w:tab w:val="left" w:pos="-284"/>
                <w:tab w:val="left" w:pos="0"/>
              </w:tabs>
            </w:pPr>
          </w:p>
          <w:p w:rsidR="00C63E9F" w:rsidRPr="006752E8" w:rsidRDefault="00C63E9F" w:rsidP="005C2816">
            <w:pPr>
              <w:tabs>
                <w:tab w:val="left" w:pos="-284"/>
                <w:tab w:val="left" w:pos="0"/>
              </w:tabs>
            </w:pPr>
          </w:p>
          <w:p w:rsidR="0002150A" w:rsidRPr="006752E8" w:rsidRDefault="0002150A" w:rsidP="005C2816">
            <w:pPr>
              <w:tabs>
                <w:tab w:val="left" w:pos="-284"/>
                <w:tab w:val="left" w:pos="0"/>
              </w:tabs>
            </w:pPr>
          </w:p>
          <w:p w:rsidR="00BB4408" w:rsidRPr="006752E8" w:rsidRDefault="00BB4408" w:rsidP="008575EB">
            <w:pPr>
              <w:tabs>
                <w:tab w:val="left" w:pos="-284"/>
                <w:tab w:val="left" w:pos="0"/>
              </w:tabs>
              <w:jc w:val="center"/>
            </w:pPr>
            <w:r w:rsidRPr="006752E8">
              <w:t>Dr. Öğr. Üyesi Resul YALÇIN</w:t>
            </w:r>
          </w:p>
          <w:p w:rsidR="00BB4408" w:rsidRPr="006752E8" w:rsidRDefault="0046091D" w:rsidP="0046091D">
            <w:pPr>
              <w:tabs>
                <w:tab w:val="left" w:pos="-284"/>
                <w:tab w:val="left" w:pos="0"/>
              </w:tabs>
              <w:jc w:val="center"/>
            </w:pPr>
            <w:r w:rsidRPr="006752E8">
              <w:t>Batı Dünyası Ara</w:t>
            </w:r>
            <w:r w:rsidR="00BB4408" w:rsidRPr="006752E8">
              <w:t>ş</w:t>
            </w:r>
            <w:r w:rsidRPr="006752E8">
              <w:t>tırmaları</w:t>
            </w:r>
            <w:r w:rsidR="00BB4408" w:rsidRPr="006752E8">
              <w:t xml:space="preserve"> Enstitüsü Müdürü  </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D33ECB" w:rsidRPr="006752E8" w:rsidRDefault="00D33ECB" w:rsidP="008575EB">
            <w:pPr>
              <w:tabs>
                <w:tab w:val="left" w:pos="-284"/>
                <w:tab w:val="left" w:pos="0"/>
              </w:tabs>
              <w:jc w:val="center"/>
            </w:pPr>
          </w:p>
          <w:p w:rsidR="00BB4408" w:rsidRPr="006752E8" w:rsidRDefault="00BB4408" w:rsidP="008575EB">
            <w:pPr>
              <w:tabs>
                <w:tab w:val="left" w:pos="-284"/>
                <w:tab w:val="left" w:pos="0"/>
              </w:tabs>
              <w:jc w:val="center"/>
            </w:pPr>
            <w:r w:rsidRPr="006752E8">
              <w:t xml:space="preserve">Doç. Dr. Meryem </w:t>
            </w:r>
            <w:proofErr w:type="gramStart"/>
            <w:r w:rsidRPr="006752E8">
              <w:t>HAKİM</w:t>
            </w:r>
            <w:proofErr w:type="gramEnd"/>
          </w:p>
          <w:p w:rsidR="00BB4408" w:rsidRPr="006752E8" w:rsidRDefault="00BB4408" w:rsidP="008575EB">
            <w:pPr>
              <w:tabs>
                <w:tab w:val="left" w:pos="-284"/>
                <w:tab w:val="left" w:pos="0"/>
              </w:tabs>
              <w:jc w:val="center"/>
            </w:pPr>
            <w:r w:rsidRPr="006752E8">
              <w:t xml:space="preserve">Türk Dünyası Araştırmaları Enstitü Müdürü                </w:t>
            </w: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6E576E" w:rsidRPr="006752E8" w:rsidRDefault="006E576E" w:rsidP="008575EB">
            <w:pPr>
              <w:tabs>
                <w:tab w:val="left" w:pos="-284"/>
                <w:tab w:val="left" w:pos="0"/>
              </w:tabs>
              <w:jc w:val="center"/>
            </w:pPr>
          </w:p>
          <w:p w:rsidR="006F64A1" w:rsidRPr="006752E8" w:rsidRDefault="004575FB" w:rsidP="008575EB">
            <w:pPr>
              <w:tabs>
                <w:tab w:val="left" w:pos="-284"/>
                <w:tab w:val="left" w:pos="0"/>
              </w:tabs>
              <w:jc w:val="center"/>
            </w:pPr>
            <w:r w:rsidRPr="006752E8">
              <w:t>Öğr. Gör.</w:t>
            </w:r>
            <w:r w:rsidR="0046091D" w:rsidRPr="006752E8">
              <w:t xml:space="preserve"> </w:t>
            </w:r>
            <w:proofErr w:type="spellStart"/>
            <w:r w:rsidR="0046091D" w:rsidRPr="006752E8">
              <w:t>Nevfel</w:t>
            </w:r>
            <w:proofErr w:type="spellEnd"/>
            <w:r w:rsidR="0046091D" w:rsidRPr="006752E8">
              <w:t xml:space="preserve"> BAYTAR</w:t>
            </w:r>
          </w:p>
          <w:p w:rsidR="00BB4408" w:rsidRPr="006752E8" w:rsidRDefault="006F64A1" w:rsidP="008575EB">
            <w:pPr>
              <w:tabs>
                <w:tab w:val="left" w:pos="-284"/>
                <w:tab w:val="left" w:pos="0"/>
              </w:tabs>
              <w:jc w:val="center"/>
            </w:pPr>
            <w:r w:rsidRPr="006752E8">
              <w:t>Ya</w:t>
            </w:r>
            <w:r w:rsidR="0046091D" w:rsidRPr="006752E8">
              <w:t>bancı Diller Yüksekokul Müdürü</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02150A" w:rsidP="008575EB">
            <w:pPr>
              <w:tabs>
                <w:tab w:val="left" w:pos="-284"/>
                <w:tab w:val="left" w:pos="0"/>
              </w:tabs>
              <w:jc w:val="center"/>
            </w:pPr>
            <w:r w:rsidRPr="006752E8">
              <w:t>(Katılmadı)</w:t>
            </w:r>
          </w:p>
          <w:p w:rsidR="00BB4408" w:rsidRPr="006752E8" w:rsidRDefault="00BB4408" w:rsidP="008575EB">
            <w:pPr>
              <w:tabs>
                <w:tab w:val="left" w:pos="-284"/>
                <w:tab w:val="left" w:pos="0"/>
              </w:tabs>
              <w:jc w:val="center"/>
            </w:pPr>
            <w:r w:rsidRPr="006752E8">
              <w:t>Prof. Dr. Mehmet Emin BİLGE</w:t>
            </w:r>
          </w:p>
          <w:p w:rsidR="00BB4408" w:rsidRPr="006752E8" w:rsidRDefault="00BB4408" w:rsidP="008575EB">
            <w:pPr>
              <w:tabs>
                <w:tab w:val="left" w:pos="-284"/>
                <w:tab w:val="left" w:pos="0"/>
              </w:tabs>
              <w:jc w:val="center"/>
            </w:pPr>
            <w:r w:rsidRPr="006752E8">
              <w:t>Hukuk Fakültesi Temsilcisi</w:t>
            </w: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861499" w:rsidRPr="006752E8" w:rsidRDefault="0002150A" w:rsidP="0002150A">
            <w:pPr>
              <w:tabs>
                <w:tab w:val="left" w:pos="-284"/>
                <w:tab w:val="left" w:pos="0"/>
              </w:tabs>
              <w:jc w:val="center"/>
            </w:pPr>
            <w:r w:rsidRPr="006752E8">
              <w:t>(Katılmadı)</w:t>
            </w:r>
          </w:p>
          <w:p w:rsidR="00861499" w:rsidRPr="006752E8" w:rsidRDefault="00861499" w:rsidP="00861499">
            <w:pPr>
              <w:pStyle w:val="AralkYok"/>
              <w:tabs>
                <w:tab w:val="left" w:pos="708"/>
                <w:tab w:val="left" w:pos="1416"/>
                <w:tab w:val="left" w:pos="2124"/>
                <w:tab w:val="left" w:pos="2832"/>
                <w:tab w:val="left" w:pos="5655"/>
              </w:tabs>
              <w:jc w:val="center"/>
              <w:rPr>
                <w:rFonts w:cs="Times New Roman"/>
              </w:rPr>
            </w:pPr>
            <w:r w:rsidRPr="006752E8">
              <w:rPr>
                <w:rFonts w:cs="Times New Roman"/>
              </w:rPr>
              <w:t>Prof. Dr. Mine ÖZYURT KILIÇ</w:t>
            </w:r>
          </w:p>
          <w:p w:rsidR="00BB4408" w:rsidRPr="006752E8" w:rsidRDefault="00861499" w:rsidP="0096493D">
            <w:pPr>
              <w:tabs>
                <w:tab w:val="left" w:pos="-284"/>
                <w:tab w:val="left" w:pos="0"/>
              </w:tabs>
              <w:jc w:val="center"/>
            </w:pPr>
            <w:r w:rsidRPr="006752E8">
              <w:t>Yabancı Diller Fakültesi Temsilcisi</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1E3888">
            <w:pPr>
              <w:tabs>
                <w:tab w:val="left" w:pos="-284"/>
                <w:tab w:val="left" w:pos="0"/>
              </w:tabs>
            </w:pPr>
          </w:p>
          <w:p w:rsidR="00BB4408" w:rsidRPr="006752E8" w:rsidRDefault="00BB4408" w:rsidP="001E3888">
            <w:pPr>
              <w:tabs>
                <w:tab w:val="left" w:pos="-284"/>
                <w:tab w:val="left" w:pos="0"/>
              </w:tabs>
            </w:pPr>
          </w:p>
          <w:p w:rsidR="003C38FE" w:rsidRPr="006752E8" w:rsidRDefault="003C38FE" w:rsidP="00860A94">
            <w:pPr>
              <w:tabs>
                <w:tab w:val="left" w:pos="-284"/>
                <w:tab w:val="left" w:pos="0"/>
              </w:tabs>
            </w:pPr>
          </w:p>
          <w:p w:rsidR="00BB4408" w:rsidRPr="006752E8" w:rsidRDefault="00AA6E1A" w:rsidP="008575EB">
            <w:pPr>
              <w:tabs>
                <w:tab w:val="left" w:pos="-284"/>
                <w:tab w:val="left" w:pos="0"/>
              </w:tabs>
              <w:jc w:val="center"/>
            </w:pPr>
            <w:r w:rsidRPr="006752E8">
              <w:t xml:space="preserve">Prof. Dr. Mehmet Hilmi DEMİR </w:t>
            </w:r>
            <w:r w:rsidR="00BB4408" w:rsidRPr="006752E8">
              <w:t xml:space="preserve">Sosyal ve Beşeri Bil. Fakültesi Temsilcisi                                </w:t>
            </w:r>
          </w:p>
        </w:tc>
        <w:tc>
          <w:tcPr>
            <w:tcW w:w="2835" w:type="dxa"/>
          </w:tcPr>
          <w:p w:rsidR="00BB4408" w:rsidRPr="006752E8" w:rsidRDefault="00BB4408" w:rsidP="008575EB">
            <w:pPr>
              <w:jc w:val="center"/>
            </w:pPr>
          </w:p>
        </w:tc>
        <w:tc>
          <w:tcPr>
            <w:tcW w:w="3402" w:type="dxa"/>
          </w:tcPr>
          <w:p w:rsidR="00BB4408" w:rsidRPr="006752E8" w:rsidRDefault="00BB4408" w:rsidP="00796B57">
            <w:pPr>
              <w:tabs>
                <w:tab w:val="left" w:pos="-284"/>
                <w:tab w:val="left" w:pos="0"/>
              </w:tabs>
            </w:pPr>
          </w:p>
          <w:p w:rsidR="00BB4408" w:rsidRPr="006752E8" w:rsidRDefault="00BB4408" w:rsidP="00796B57">
            <w:pPr>
              <w:tabs>
                <w:tab w:val="left" w:pos="-284"/>
                <w:tab w:val="left" w:pos="0"/>
              </w:tabs>
            </w:pPr>
          </w:p>
          <w:p w:rsidR="00D33ECB" w:rsidRPr="006752E8" w:rsidRDefault="0002150A" w:rsidP="0002150A">
            <w:pPr>
              <w:tabs>
                <w:tab w:val="left" w:pos="-284"/>
                <w:tab w:val="left" w:pos="0"/>
              </w:tabs>
              <w:jc w:val="center"/>
            </w:pPr>
            <w:r w:rsidRPr="006752E8">
              <w:t>(Katılmadı)</w:t>
            </w:r>
          </w:p>
          <w:p w:rsidR="00BB4408" w:rsidRPr="006752E8" w:rsidRDefault="00BB4408" w:rsidP="008575EB">
            <w:pPr>
              <w:tabs>
                <w:tab w:val="left" w:pos="-284"/>
                <w:tab w:val="left" w:pos="0"/>
              </w:tabs>
              <w:jc w:val="center"/>
            </w:pPr>
            <w:r w:rsidRPr="006752E8">
              <w:t xml:space="preserve">Prof. Dr. Ejder OKUMUŞ </w:t>
            </w:r>
          </w:p>
          <w:p w:rsidR="00BB4408" w:rsidRPr="006752E8" w:rsidRDefault="0082090B" w:rsidP="008575EB">
            <w:pPr>
              <w:tabs>
                <w:tab w:val="left" w:pos="-284"/>
                <w:tab w:val="left" w:pos="0"/>
              </w:tabs>
              <w:jc w:val="center"/>
            </w:pPr>
            <w:r w:rsidRPr="006752E8">
              <w:t>İslami</w:t>
            </w:r>
            <w:r w:rsidR="00BB4408" w:rsidRPr="006752E8">
              <w:t xml:space="preserve"> İlimler Fakültesi Temsilcisi </w:t>
            </w:r>
          </w:p>
        </w:tc>
      </w:tr>
      <w:tr w:rsidR="006752E8" w:rsidRPr="006752E8" w:rsidTr="00BB4408">
        <w:tc>
          <w:tcPr>
            <w:tcW w:w="3403" w:type="dxa"/>
          </w:tcPr>
          <w:p w:rsidR="00BB4408" w:rsidRPr="006752E8" w:rsidRDefault="00BB4408" w:rsidP="00796B57">
            <w:pPr>
              <w:tabs>
                <w:tab w:val="left" w:pos="-284"/>
                <w:tab w:val="left" w:pos="0"/>
              </w:tabs>
            </w:pP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5C2816">
            <w:pPr>
              <w:pStyle w:val="AralkYok"/>
              <w:tabs>
                <w:tab w:val="left" w:pos="708"/>
                <w:tab w:val="left" w:pos="1416"/>
                <w:tab w:val="left" w:pos="2124"/>
                <w:tab w:val="left" w:pos="2832"/>
                <w:tab w:val="left" w:pos="5655"/>
              </w:tabs>
              <w:jc w:val="center"/>
              <w:rPr>
                <w:rFonts w:cs="Times New Roman"/>
              </w:rPr>
            </w:pPr>
          </w:p>
          <w:p w:rsidR="00BB4408" w:rsidRPr="006752E8" w:rsidRDefault="00BB4408" w:rsidP="005C2816">
            <w:pPr>
              <w:pStyle w:val="AralkYok"/>
              <w:tabs>
                <w:tab w:val="left" w:pos="708"/>
                <w:tab w:val="left" w:pos="1416"/>
                <w:tab w:val="left" w:pos="2124"/>
                <w:tab w:val="left" w:pos="2832"/>
                <w:tab w:val="left" w:pos="5655"/>
              </w:tabs>
              <w:jc w:val="center"/>
              <w:rPr>
                <w:rFonts w:cs="Times New Roman"/>
              </w:rPr>
            </w:pPr>
          </w:p>
          <w:p w:rsidR="00BB4408" w:rsidRPr="006752E8" w:rsidRDefault="00BB4408" w:rsidP="005C2816">
            <w:pPr>
              <w:pStyle w:val="AralkYok"/>
              <w:tabs>
                <w:tab w:val="left" w:pos="708"/>
                <w:tab w:val="left" w:pos="1416"/>
                <w:tab w:val="left" w:pos="2124"/>
                <w:tab w:val="left" w:pos="2832"/>
                <w:tab w:val="left" w:pos="5655"/>
              </w:tabs>
              <w:jc w:val="center"/>
              <w:rPr>
                <w:rFonts w:cs="Times New Roman"/>
              </w:rPr>
            </w:pPr>
          </w:p>
          <w:p w:rsidR="00BB4408" w:rsidRPr="006752E8" w:rsidRDefault="00861499" w:rsidP="007702E2">
            <w:pPr>
              <w:pStyle w:val="AralkYok"/>
              <w:tabs>
                <w:tab w:val="left" w:pos="708"/>
                <w:tab w:val="left" w:pos="1416"/>
                <w:tab w:val="left" w:pos="2124"/>
                <w:tab w:val="left" w:pos="2832"/>
                <w:tab w:val="left" w:pos="5655"/>
              </w:tabs>
              <w:jc w:val="center"/>
              <w:rPr>
                <w:rFonts w:cs="Times New Roman"/>
              </w:rPr>
            </w:pPr>
            <w:r w:rsidRPr="006752E8">
              <w:rPr>
                <w:rFonts w:cs="Times New Roman"/>
              </w:rPr>
              <w:t>Siyasal Bilgiler Fakültesi Temsilcisi</w:t>
            </w:r>
          </w:p>
        </w:tc>
        <w:tc>
          <w:tcPr>
            <w:tcW w:w="2835" w:type="dxa"/>
          </w:tcPr>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71371F">
            <w:pPr>
              <w:tabs>
                <w:tab w:val="left" w:pos="-284"/>
                <w:tab w:val="left" w:pos="0"/>
              </w:tabs>
            </w:pPr>
          </w:p>
        </w:tc>
        <w:tc>
          <w:tcPr>
            <w:tcW w:w="2835" w:type="dxa"/>
          </w:tcPr>
          <w:p w:rsidR="00BB4408" w:rsidRPr="006752E8" w:rsidRDefault="00BB4408" w:rsidP="0071371F"/>
        </w:tc>
        <w:tc>
          <w:tcPr>
            <w:tcW w:w="3402" w:type="dxa"/>
          </w:tcPr>
          <w:p w:rsidR="00BB4408" w:rsidRPr="006752E8" w:rsidRDefault="00BB4408" w:rsidP="008575EB">
            <w:pPr>
              <w:tabs>
                <w:tab w:val="left" w:pos="-284"/>
                <w:tab w:val="left" w:pos="0"/>
              </w:tabs>
              <w:jc w:val="center"/>
            </w:pPr>
          </w:p>
        </w:tc>
      </w:tr>
      <w:tr w:rsidR="006752E8" w:rsidRPr="006752E8" w:rsidTr="00BB4408">
        <w:tc>
          <w:tcPr>
            <w:tcW w:w="3403" w:type="dxa"/>
          </w:tcPr>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p w:rsidR="00BB4408" w:rsidRPr="006752E8" w:rsidRDefault="00BB4408" w:rsidP="008575EB">
            <w:pPr>
              <w:tabs>
                <w:tab w:val="left" w:pos="-284"/>
                <w:tab w:val="left" w:pos="0"/>
              </w:tabs>
              <w:jc w:val="center"/>
            </w:pPr>
          </w:p>
        </w:tc>
        <w:tc>
          <w:tcPr>
            <w:tcW w:w="2835" w:type="dxa"/>
          </w:tcPr>
          <w:p w:rsidR="00BB4408" w:rsidRPr="006752E8" w:rsidRDefault="00BB4408" w:rsidP="005C2816">
            <w:pPr>
              <w:jc w:val="center"/>
            </w:pPr>
          </w:p>
          <w:p w:rsidR="00BB4408" w:rsidRPr="006752E8" w:rsidRDefault="00BB4408" w:rsidP="005C2816">
            <w:pPr>
              <w:jc w:val="center"/>
            </w:pPr>
          </w:p>
          <w:p w:rsidR="00BB4408" w:rsidRPr="006752E8" w:rsidRDefault="00BB4408" w:rsidP="005C2816">
            <w:pPr>
              <w:jc w:val="center"/>
            </w:pPr>
          </w:p>
          <w:p w:rsidR="00BB4408" w:rsidRPr="006752E8" w:rsidRDefault="00BB4408" w:rsidP="005C2816">
            <w:pPr>
              <w:jc w:val="center"/>
            </w:pPr>
            <w:r w:rsidRPr="006752E8">
              <w:t>Saim DURMUŞ</w:t>
            </w:r>
          </w:p>
          <w:p w:rsidR="00BB4408" w:rsidRPr="006752E8" w:rsidRDefault="00BB4408" w:rsidP="005C2816">
            <w:pPr>
              <w:pStyle w:val="Standard"/>
              <w:jc w:val="center"/>
            </w:pPr>
            <w:r w:rsidRPr="006752E8">
              <w:t>Genel Sekreter</w:t>
            </w:r>
          </w:p>
          <w:p w:rsidR="00BB4408" w:rsidRPr="006752E8" w:rsidRDefault="00BB4408" w:rsidP="0071371F">
            <w:pPr>
              <w:jc w:val="center"/>
            </w:pPr>
            <w:r w:rsidRPr="006752E8">
              <w:t>(Raportör)</w:t>
            </w:r>
          </w:p>
          <w:p w:rsidR="00BB4408" w:rsidRPr="006752E8" w:rsidRDefault="00BB4408" w:rsidP="008575EB">
            <w:pPr>
              <w:jc w:val="center"/>
            </w:pPr>
          </w:p>
        </w:tc>
        <w:tc>
          <w:tcPr>
            <w:tcW w:w="3402" w:type="dxa"/>
          </w:tcPr>
          <w:p w:rsidR="00BB4408" w:rsidRPr="006752E8" w:rsidRDefault="00BB4408" w:rsidP="008575EB">
            <w:pPr>
              <w:tabs>
                <w:tab w:val="left" w:pos="-284"/>
                <w:tab w:val="left" w:pos="0"/>
              </w:tabs>
              <w:jc w:val="center"/>
            </w:pPr>
          </w:p>
        </w:tc>
      </w:tr>
    </w:tbl>
    <w:p w:rsidR="005F1A2E" w:rsidRPr="006752E8" w:rsidRDefault="005F1A2E" w:rsidP="0040353A">
      <w:pPr>
        <w:pStyle w:val="Standard"/>
        <w:sectPr w:rsidR="005F1A2E" w:rsidRPr="006752E8"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p>
    <w:p w:rsidR="0042683C" w:rsidRPr="006752E8" w:rsidRDefault="0042683C" w:rsidP="0042683C">
      <w:pPr>
        <w:pStyle w:val="Standard"/>
        <w:ind w:firstLine="709"/>
        <w:jc w:val="both"/>
      </w:pPr>
      <w:r w:rsidRPr="006752E8">
        <w:t>Ankara Sosyal Bilimler Üniversitesi Senatosu, Prof. Dr. Mehmet BARCA başkanlığında Rektörlük Toplantı Salonunda 18 Aralık 2019 tarihinde saat 14.30’da toplandı. Gündem maddelerinin görüşülmesine geçilerek aşağıda yazılı kararlar alındı.</w:t>
      </w:r>
    </w:p>
    <w:p w:rsidR="0042683C" w:rsidRPr="006752E8" w:rsidRDefault="0042683C" w:rsidP="0042683C">
      <w:pPr>
        <w:pStyle w:val="Standard"/>
        <w:ind w:firstLine="709"/>
        <w:jc w:val="both"/>
      </w:pPr>
    </w:p>
    <w:p w:rsidR="0042683C" w:rsidRPr="006752E8" w:rsidRDefault="0042683C" w:rsidP="0042683C">
      <w:pPr>
        <w:pStyle w:val="Standard"/>
        <w:tabs>
          <w:tab w:val="center" w:pos="4889"/>
        </w:tabs>
        <w:ind w:firstLine="709"/>
        <w:jc w:val="both"/>
      </w:pPr>
      <w:r w:rsidRPr="006752E8">
        <w:rPr>
          <w:b/>
        </w:rPr>
        <w:t xml:space="preserve">GÜNDEM: </w:t>
      </w:r>
    </w:p>
    <w:p w:rsidR="0042683C" w:rsidRPr="006752E8" w:rsidRDefault="0042683C" w:rsidP="0042683C">
      <w:pPr>
        <w:autoSpaceDE w:val="0"/>
        <w:adjustRightInd w:val="0"/>
        <w:jc w:val="both"/>
        <w:rPr>
          <w:rFonts w:eastAsiaTheme="minorHAnsi"/>
          <w:b/>
          <w:lang w:eastAsia="en-US"/>
        </w:rPr>
      </w:pPr>
    </w:p>
    <w:p w:rsidR="0042683C" w:rsidRPr="006752E8" w:rsidRDefault="0042683C" w:rsidP="0042683C">
      <w:pPr>
        <w:autoSpaceDE w:val="0"/>
        <w:adjustRightInd w:val="0"/>
        <w:ind w:firstLine="708"/>
        <w:jc w:val="both"/>
        <w:rPr>
          <w:rFonts w:eastAsiaTheme="minorHAnsi"/>
          <w:lang w:eastAsia="en-US"/>
        </w:rPr>
      </w:pPr>
      <w:r w:rsidRPr="006752E8">
        <w:rPr>
          <w:rFonts w:eastAsiaTheme="minorHAnsi"/>
          <w:b/>
          <w:lang w:eastAsia="en-US"/>
        </w:rPr>
        <w:t>1.</w:t>
      </w:r>
      <w:r w:rsidRPr="006752E8">
        <w:rPr>
          <w:rFonts w:eastAsiaTheme="minorHAnsi"/>
          <w:lang w:eastAsia="en-US"/>
        </w:rPr>
        <w:t xml:space="preserve"> Üniversitemiz “Akademik Teşvik Düzenleme, Denetleme ve İtiraz Komisyonu” üyelerinden Prof. Dr. Sait </w:t>
      </w:r>
      <w:proofErr w:type="spellStart"/>
      <w:r w:rsidRPr="006752E8">
        <w:rPr>
          <w:rFonts w:eastAsiaTheme="minorHAnsi"/>
          <w:lang w:eastAsia="en-US"/>
        </w:rPr>
        <w:t>GÜRBÜZ’ün</w:t>
      </w:r>
      <w:proofErr w:type="spellEnd"/>
      <w:r w:rsidRPr="006752E8">
        <w:rPr>
          <w:rFonts w:eastAsiaTheme="minorHAnsi"/>
          <w:lang w:eastAsia="en-US"/>
        </w:rPr>
        <w:t xml:space="preserve"> üyeliğinin sona ermesi sebebiyle yerine yeni üye seçimi,</w:t>
      </w:r>
    </w:p>
    <w:p w:rsidR="0042683C" w:rsidRPr="006752E8" w:rsidRDefault="0042683C" w:rsidP="0042683C">
      <w:pPr>
        <w:autoSpaceDE w:val="0"/>
        <w:adjustRightInd w:val="0"/>
        <w:ind w:firstLine="708"/>
        <w:jc w:val="both"/>
        <w:rPr>
          <w:rFonts w:eastAsiaTheme="minorHAnsi"/>
          <w:b/>
          <w:lang w:eastAsia="en-US"/>
        </w:rPr>
      </w:pPr>
    </w:p>
    <w:p w:rsidR="0042683C" w:rsidRPr="006752E8" w:rsidRDefault="0042683C" w:rsidP="0042683C">
      <w:pPr>
        <w:autoSpaceDE w:val="0"/>
        <w:adjustRightInd w:val="0"/>
        <w:ind w:firstLine="708"/>
        <w:jc w:val="both"/>
        <w:rPr>
          <w:rFonts w:eastAsiaTheme="minorHAnsi"/>
          <w:lang w:eastAsia="en-US"/>
        </w:rPr>
      </w:pPr>
      <w:r w:rsidRPr="006752E8">
        <w:rPr>
          <w:rFonts w:eastAsiaTheme="minorHAnsi"/>
          <w:b/>
          <w:lang w:eastAsia="en-US"/>
        </w:rPr>
        <w:t xml:space="preserve">2. </w:t>
      </w:r>
      <w:r w:rsidRPr="006752E8">
        <w:rPr>
          <w:rFonts w:eastAsiaTheme="minorHAnsi"/>
          <w:lang w:eastAsia="en-US"/>
        </w:rPr>
        <w:t xml:space="preserve">Üniversitemiz Personel Daire Başkanlığının </w:t>
      </w:r>
      <w:proofErr w:type="gramStart"/>
      <w:r w:rsidRPr="006752E8">
        <w:rPr>
          <w:rFonts w:eastAsiaTheme="minorHAnsi"/>
          <w:lang w:eastAsia="en-US"/>
        </w:rPr>
        <w:t>06/12/2019</w:t>
      </w:r>
      <w:proofErr w:type="gramEnd"/>
      <w:r w:rsidRPr="006752E8">
        <w:rPr>
          <w:rFonts w:eastAsiaTheme="minorHAnsi"/>
          <w:lang w:eastAsia="en-US"/>
        </w:rPr>
        <w:t xml:space="preserve"> tarihli ve</w:t>
      </w:r>
      <w:r w:rsidRPr="006752E8">
        <w:rPr>
          <w:rFonts w:eastAsiaTheme="minorHAnsi"/>
          <w:b/>
          <w:lang w:eastAsia="en-US"/>
        </w:rPr>
        <w:t xml:space="preserve"> </w:t>
      </w:r>
      <w:r w:rsidRPr="006752E8">
        <w:rPr>
          <w:rFonts w:eastAsiaTheme="minorHAnsi"/>
          <w:lang w:eastAsia="en-US"/>
        </w:rPr>
        <w:t xml:space="preserve">57560275-050.01.02-E.8704 sayılı yazısı üzerine, 02.11.2018 tarih ve 30583 sayılı Resmî </w:t>
      </w:r>
      <w:proofErr w:type="spellStart"/>
      <w:r w:rsidRPr="006752E8">
        <w:rPr>
          <w:rFonts w:eastAsiaTheme="minorHAnsi"/>
          <w:lang w:eastAsia="en-US"/>
        </w:rPr>
        <w:t>Gazete’de</w:t>
      </w:r>
      <w:proofErr w:type="spellEnd"/>
      <w:r w:rsidRPr="006752E8">
        <w:rPr>
          <w:rFonts w:eastAsiaTheme="minorHAnsi"/>
          <w:lang w:eastAsia="en-US"/>
        </w:rPr>
        <w:t xml:space="preserve"> yayımlanan “Devlet Yükseköğretim Kurumlarında Öğretim Elemanı Norm Kadrolarının Belirlenmesine ve Kullanılmasına İlişkin </w:t>
      </w:r>
      <w:proofErr w:type="spellStart"/>
      <w:r w:rsidRPr="006752E8">
        <w:rPr>
          <w:rFonts w:eastAsiaTheme="minorHAnsi"/>
          <w:lang w:eastAsia="en-US"/>
        </w:rPr>
        <w:t>Yönetmelik”in</w:t>
      </w:r>
      <w:proofErr w:type="spellEnd"/>
      <w:r w:rsidRPr="006752E8">
        <w:rPr>
          <w:rFonts w:eastAsiaTheme="minorHAnsi"/>
          <w:lang w:eastAsia="en-US"/>
        </w:rPr>
        <w:t xml:space="preserve"> Norm Kadro Belirlenmesi Başlıklı 4’üncü maddesinin sekizinci fıkrası uyarınca düzenlenen birim/bölüm/anabilim dalı belirtilen öğretim üyesi kadrolarının görüşülmesi,</w:t>
      </w:r>
    </w:p>
    <w:p w:rsidR="0042683C" w:rsidRPr="006752E8" w:rsidRDefault="0042683C" w:rsidP="0042683C">
      <w:pPr>
        <w:autoSpaceDE w:val="0"/>
        <w:adjustRightInd w:val="0"/>
        <w:ind w:firstLine="708"/>
        <w:jc w:val="both"/>
      </w:pPr>
    </w:p>
    <w:p w:rsidR="0042683C" w:rsidRPr="006752E8" w:rsidRDefault="0042683C" w:rsidP="0042683C">
      <w:pPr>
        <w:autoSpaceDE w:val="0"/>
        <w:adjustRightInd w:val="0"/>
        <w:ind w:firstLine="708"/>
        <w:jc w:val="both"/>
        <w:rPr>
          <w:rFonts w:eastAsiaTheme="minorHAnsi"/>
          <w:lang w:eastAsia="en-US"/>
        </w:rPr>
      </w:pPr>
      <w:r w:rsidRPr="006752E8">
        <w:rPr>
          <w:b/>
        </w:rPr>
        <w:t xml:space="preserve">3. </w:t>
      </w:r>
      <w:r w:rsidRPr="006752E8">
        <w:t xml:space="preserve">Üniversitemiz Personel Daire Başkanlığının </w:t>
      </w:r>
      <w:proofErr w:type="gramStart"/>
      <w:r w:rsidRPr="006752E8">
        <w:t>11/12/2019</w:t>
      </w:r>
      <w:proofErr w:type="gramEnd"/>
      <w:r w:rsidRPr="006752E8">
        <w:t xml:space="preserve"> tarihli ve 57560275-050.01.02-E.8857 sayılı yazısı üzerine, Sosyal ve Beşeri Bilimler Fakültesi Felsefe Bölümü Türk İslam Düşünce Tarihi Anabilim Dalı araştırma görevlisi kadrosunun kabulü ve söz konusu kadro için ALES ve Yabancı Dil asgari puanlarının belirlenmesi konularının görüşülmesi,</w:t>
      </w:r>
    </w:p>
    <w:p w:rsidR="0042683C" w:rsidRPr="006752E8" w:rsidRDefault="0042683C" w:rsidP="0042683C">
      <w:pPr>
        <w:autoSpaceDE w:val="0"/>
        <w:adjustRightInd w:val="0"/>
        <w:ind w:firstLine="708"/>
        <w:jc w:val="both"/>
        <w:rPr>
          <w:rFonts w:eastAsiaTheme="minorHAnsi"/>
          <w:lang w:eastAsia="en-US"/>
        </w:rPr>
      </w:pPr>
    </w:p>
    <w:p w:rsidR="0042683C" w:rsidRPr="006752E8" w:rsidRDefault="0042683C" w:rsidP="0042683C">
      <w:pPr>
        <w:autoSpaceDE w:val="0"/>
        <w:adjustRightInd w:val="0"/>
        <w:ind w:firstLine="708"/>
        <w:jc w:val="both"/>
      </w:pPr>
      <w:r w:rsidRPr="006752E8">
        <w:rPr>
          <w:rFonts w:eastAsiaTheme="minorHAnsi"/>
          <w:b/>
          <w:lang w:eastAsia="en-US"/>
        </w:rPr>
        <w:t>4.</w:t>
      </w:r>
      <w:r w:rsidRPr="006752E8">
        <w:rPr>
          <w:rFonts w:eastAsiaTheme="minorHAnsi"/>
          <w:lang w:eastAsia="en-US"/>
        </w:rPr>
        <w:t xml:space="preserve"> Üniversitemiz Öğrenci İşleri Dairesi Başkanlığının</w:t>
      </w:r>
      <w:r w:rsidRPr="006752E8">
        <w:t xml:space="preserve"> </w:t>
      </w:r>
      <w:proofErr w:type="gramStart"/>
      <w:r w:rsidRPr="006752E8">
        <w:t>09/12/2019</w:t>
      </w:r>
      <w:proofErr w:type="gramEnd"/>
      <w:r w:rsidRPr="006752E8">
        <w:t xml:space="preserve"> tarihli ve 89852727-100-E.8765 sayılı yazısında belirtilen 05/12/2019 tarih ve 2019/14 no.lu Eğitim Komisyonun 01 sayılı kararı üzerine;</w:t>
      </w:r>
    </w:p>
    <w:p w:rsidR="0042683C" w:rsidRPr="006752E8" w:rsidRDefault="0042683C" w:rsidP="0042683C">
      <w:pPr>
        <w:autoSpaceDE w:val="0"/>
        <w:adjustRightInd w:val="0"/>
        <w:ind w:firstLine="708"/>
        <w:jc w:val="both"/>
      </w:pPr>
      <w:r w:rsidRPr="006752E8">
        <w:t>a) Sosyal Bilimler Enstitüsü Müdürlüğünün İşletme Tezsiz Yüksek Lisans, İktisat (İngilizce) Tezli Yüksek Lisans ve İktisat (İngilizce) Doktora Programları müfredatlarında 2019-2020 Eğitim-Öğretim döneminden itibaren yapılan değişikliklerin görüşülmesi,</w:t>
      </w:r>
    </w:p>
    <w:p w:rsidR="0042683C" w:rsidRPr="006752E8" w:rsidRDefault="0042683C" w:rsidP="0042683C">
      <w:pPr>
        <w:autoSpaceDE w:val="0"/>
        <w:adjustRightInd w:val="0"/>
        <w:ind w:firstLine="708"/>
        <w:jc w:val="both"/>
      </w:pPr>
      <w:r w:rsidRPr="006752E8">
        <w:t>b) Sosyal Bilimler Enstitüsü Müdürlüğü İngiliz Dili ve Edebiyatı Anabilim Dalı altında açılması önerilen “Yabancı Dil Olarak İngilizce Öğretimi Tezli Yüksek Lisans Programı”  başvuru dosyasının görüşülmesi,</w:t>
      </w:r>
    </w:p>
    <w:p w:rsidR="0042683C" w:rsidRPr="006752E8" w:rsidRDefault="0042683C" w:rsidP="0042683C">
      <w:pPr>
        <w:autoSpaceDE w:val="0"/>
        <w:adjustRightInd w:val="0"/>
        <w:ind w:firstLine="708"/>
        <w:jc w:val="both"/>
      </w:pPr>
      <w:r w:rsidRPr="006752E8">
        <w:t>Not: Eğitim Komisyonu üyesi Dr. Öğr. Üyesi Şuayip SEVEN program adında değişikliğe gidilmesi gerektiği şerhi düşmüştür.</w:t>
      </w:r>
    </w:p>
    <w:p w:rsidR="0042683C" w:rsidRPr="006752E8" w:rsidRDefault="0042683C" w:rsidP="0042683C">
      <w:pPr>
        <w:autoSpaceDE w:val="0"/>
        <w:adjustRightInd w:val="0"/>
        <w:ind w:firstLine="708"/>
        <w:jc w:val="both"/>
      </w:pPr>
    </w:p>
    <w:p w:rsidR="0042683C" w:rsidRPr="006752E8" w:rsidRDefault="0042683C" w:rsidP="0042683C">
      <w:pPr>
        <w:autoSpaceDE w:val="0"/>
        <w:adjustRightInd w:val="0"/>
        <w:ind w:firstLine="708"/>
        <w:jc w:val="both"/>
        <w:rPr>
          <w:rFonts w:eastAsiaTheme="minorHAnsi"/>
          <w:lang w:eastAsia="en-US"/>
        </w:rPr>
      </w:pPr>
      <w:r w:rsidRPr="006752E8">
        <w:rPr>
          <w:rFonts w:eastAsiaTheme="minorHAnsi"/>
          <w:b/>
          <w:lang w:eastAsia="en-US"/>
        </w:rPr>
        <w:t>5.</w:t>
      </w:r>
      <w:r w:rsidRPr="006752E8">
        <w:rPr>
          <w:rFonts w:eastAsiaTheme="minorHAnsi"/>
          <w:lang w:eastAsia="en-US"/>
        </w:rPr>
        <w:t xml:space="preserve"> Üniversitemiz Sosyal Bilimler Enstitüsü Müdürlüğünün </w:t>
      </w:r>
      <w:proofErr w:type="gramStart"/>
      <w:r w:rsidRPr="006752E8">
        <w:rPr>
          <w:rFonts w:eastAsiaTheme="minorHAnsi"/>
          <w:lang w:eastAsia="en-US"/>
        </w:rPr>
        <w:t>11/12/2019</w:t>
      </w:r>
      <w:proofErr w:type="gramEnd"/>
      <w:r w:rsidRPr="006752E8">
        <w:rPr>
          <w:rFonts w:eastAsiaTheme="minorHAnsi"/>
          <w:lang w:eastAsia="en-US"/>
        </w:rPr>
        <w:t xml:space="preserve"> tarihli ve 76996591-050.01.04-E.8841 sayılı yazısı üzerine, ilgili Enstitünün Kamu Hukuku Tezli Yüksek Lisans (İkinci Öğretim) ve Kamu Hukuku Doktora Programına 2019-2020 Eğitim-Öğretim yılı Bahar yarıyılında öğrenci alınması, kontenjanlar, adaylarda aranacak şartlar ve istenen belgeler</w:t>
      </w:r>
      <w:r w:rsidR="00E46883" w:rsidRPr="006752E8">
        <w:rPr>
          <w:rFonts w:eastAsiaTheme="minorHAnsi"/>
          <w:lang w:eastAsia="en-US"/>
        </w:rPr>
        <w:t>in kabulü konusunun görüşülmesi.</w:t>
      </w:r>
    </w:p>
    <w:p w:rsidR="0042683C" w:rsidRPr="006752E8" w:rsidRDefault="0042683C" w:rsidP="0042683C">
      <w:pPr>
        <w:autoSpaceDE w:val="0"/>
        <w:adjustRightInd w:val="0"/>
        <w:jc w:val="both"/>
        <w:rPr>
          <w:rFonts w:eastAsiaTheme="minorHAnsi"/>
          <w:lang w:eastAsia="en-US"/>
        </w:rPr>
      </w:pPr>
    </w:p>
    <w:p w:rsidR="0042683C" w:rsidRPr="006752E8" w:rsidRDefault="0042683C" w:rsidP="0042683C">
      <w:pPr>
        <w:autoSpaceDE w:val="0"/>
        <w:adjustRightInd w:val="0"/>
        <w:ind w:firstLine="708"/>
        <w:jc w:val="both"/>
        <w:rPr>
          <w:b/>
        </w:rPr>
      </w:pPr>
      <w:r w:rsidRPr="006752E8">
        <w:rPr>
          <w:b/>
        </w:rPr>
        <w:t>GÜNDEMİN GÖRÜŞÜLMESİ VE ALINAN KARARLAR:</w:t>
      </w:r>
    </w:p>
    <w:p w:rsidR="0042683C" w:rsidRPr="006752E8" w:rsidRDefault="0042683C" w:rsidP="0042683C">
      <w:pPr>
        <w:autoSpaceDE w:val="0"/>
        <w:adjustRightInd w:val="0"/>
        <w:ind w:firstLine="708"/>
        <w:jc w:val="both"/>
        <w:rPr>
          <w:b/>
        </w:rPr>
      </w:pPr>
    </w:p>
    <w:p w:rsidR="0042683C" w:rsidRPr="006752E8" w:rsidRDefault="0042683C" w:rsidP="0042683C">
      <w:pPr>
        <w:autoSpaceDE w:val="0"/>
        <w:adjustRightInd w:val="0"/>
        <w:ind w:firstLine="708"/>
        <w:jc w:val="both"/>
        <w:rPr>
          <w:rFonts w:eastAsiaTheme="minorHAnsi"/>
          <w:lang w:eastAsia="en-US"/>
        </w:rPr>
      </w:pPr>
      <w:r w:rsidRPr="006752E8">
        <w:rPr>
          <w:b/>
        </w:rPr>
        <w:t>KARAR NO: 2019/132 –</w:t>
      </w:r>
      <w:r w:rsidRPr="006752E8">
        <w:rPr>
          <w:rFonts w:eastAsiaTheme="minorHAnsi"/>
          <w:lang w:eastAsia="en-US"/>
        </w:rPr>
        <w:t xml:space="preserve"> 21.12.2018 tarihli ve 2018/107 no.lu Senato Kararı ile</w:t>
      </w:r>
      <w:r w:rsidRPr="006752E8">
        <w:rPr>
          <w:rFonts w:eastAsiaTheme="minorHAnsi"/>
          <w:b/>
          <w:lang w:eastAsia="en-US"/>
        </w:rPr>
        <w:t xml:space="preserve"> </w:t>
      </w:r>
      <w:r w:rsidRPr="006752E8">
        <w:rPr>
          <w:rFonts w:eastAsiaTheme="minorHAnsi"/>
          <w:lang w:eastAsia="en-US"/>
        </w:rPr>
        <w:t xml:space="preserve">Üniversitemiz “Akademik Teşvik Düzenleme, Denetleme ve İtiraz Komisyonu” üyesi olarak seçilen Prof. Dr. Sait </w:t>
      </w:r>
      <w:proofErr w:type="spellStart"/>
      <w:r w:rsidRPr="006752E8">
        <w:rPr>
          <w:rFonts w:eastAsiaTheme="minorHAnsi"/>
          <w:lang w:eastAsia="en-US"/>
        </w:rPr>
        <w:t>GÜRBÜZ’ün</w:t>
      </w:r>
      <w:proofErr w:type="spellEnd"/>
      <w:r w:rsidRPr="006752E8">
        <w:rPr>
          <w:rFonts w:eastAsiaTheme="minorHAnsi"/>
          <w:lang w:eastAsia="en-US"/>
        </w:rPr>
        <w:t xml:space="preserve"> üyeliğinin sona ermesi sebebiyle, </w:t>
      </w:r>
      <w:proofErr w:type="gramStart"/>
      <w:r w:rsidRPr="006752E8">
        <w:rPr>
          <w:rFonts w:eastAsiaTheme="minorHAnsi"/>
          <w:lang w:eastAsia="en-US"/>
        </w:rPr>
        <w:t>27/06/2018</w:t>
      </w:r>
      <w:proofErr w:type="gramEnd"/>
      <w:r w:rsidRPr="006752E8">
        <w:rPr>
          <w:rFonts w:eastAsiaTheme="minorHAnsi"/>
          <w:lang w:eastAsia="en-US"/>
        </w:rPr>
        <w:t xml:space="preserve"> tarihli ve 30461 sayılı Resmî </w:t>
      </w:r>
      <w:proofErr w:type="spellStart"/>
      <w:r w:rsidRPr="006752E8">
        <w:rPr>
          <w:rFonts w:eastAsiaTheme="minorHAnsi"/>
          <w:lang w:eastAsia="en-US"/>
        </w:rPr>
        <w:t>Gazete’de</w:t>
      </w:r>
      <w:proofErr w:type="spellEnd"/>
      <w:r w:rsidRPr="006752E8">
        <w:rPr>
          <w:rFonts w:eastAsiaTheme="minorHAnsi"/>
          <w:lang w:eastAsia="en-US"/>
        </w:rPr>
        <w:t xml:space="preserve"> yayımlanan Akademik Teşvik Ödeneği Yönetmeliğinin 4’üncü maddesinin birinci fıkrasında geçen </w:t>
      </w:r>
      <w:r w:rsidRPr="006752E8">
        <w:rPr>
          <w:rFonts w:eastAsiaTheme="minorHAnsi"/>
          <w:i/>
          <w:lang w:eastAsia="en-US"/>
        </w:rPr>
        <w:t>“…</w:t>
      </w:r>
      <w:r w:rsidRPr="006752E8">
        <w:rPr>
          <w:i/>
        </w:rPr>
        <w:t>Üyeliğin herhangi bir sebeple boşalması halinde kalan süreyi tamamlamak üzere aynı usulle yeni üye seçilir.</w:t>
      </w:r>
      <w:r w:rsidRPr="006752E8">
        <w:rPr>
          <w:rFonts w:eastAsiaTheme="minorHAnsi"/>
          <w:i/>
          <w:lang w:eastAsia="en-US"/>
        </w:rPr>
        <w:t xml:space="preserve">” </w:t>
      </w:r>
      <w:r w:rsidRPr="006752E8">
        <w:rPr>
          <w:rFonts w:eastAsiaTheme="minorHAnsi"/>
          <w:lang w:eastAsia="en-US"/>
        </w:rPr>
        <w:t>hükmü gereğince, Rektör tarafından önerilen Doçentlik Temel Alanı</w:t>
      </w:r>
      <w:r w:rsidRPr="006752E8">
        <w:t xml:space="preserve"> Sosyal, Beşeri ve İdari Bilimler</w:t>
      </w:r>
      <w:r w:rsidRPr="006752E8">
        <w:rPr>
          <w:rFonts w:eastAsiaTheme="minorHAnsi"/>
          <w:lang w:eastAsia="en-US"/>
        </w:rPr>
        <w:t xml:space="preserve"> olan Öğretim Üyeleri </w:t>
      </w:r>
      <w:r w:rsidRPr="006752E8">
        <w:t>Doç. Dr. Çağrı KOÇ, Doç. Dr. Barış ALPASLAN ve Dr. Öğr. Üyesi Kadir Onur UNUTULMAZ değerlendirilmiş olup</w:t>
      </w:r>
      <w:r w:rsidRPr="006752E8">
        <w:rPr>
          <w:rFonts w:eastAsiaTheme="minorHAnsi"/>
          <w:lang w:eastAsia="en-US"/>
        </w:rPr>
        <w:t xml:space="preserve"> Doç. Dr. Barış </w:t>
      </w:r>
      <w:proofErr w:type="spellStart"/>
      <w:r w:rsidRPr="006752E8">
        <w:rPr>
          <w:rFonts w:eastAsiaTheme="minorHAnsi"/>
          <w:lang w:eastAsia="en-US"/>
        </w:rPr>
        <w:t>ALPASLAN’ın</w:t>
      </w:r>
      <w:proofErr w:type="spellEnd"/>
      <w:r w:rsidRPr="006752E8">
        <w:rPr>
          <w:rFonts w:eastAsiaTheme="minorHAnsi"/>
          <w:lang w:eastAsia="en-US"/>
        </w:rPr>
        <w:t xml:space="preserve"> komisyon üyesi olarak seçilmesinin kabulüne oy birliğiyle karar verildi. </w:t>
      </w:r>
    </w:p>
    <w:p w:rsidR="0042683C" w:rsidRPr="006752E8" w:rsidRDefault="0042683C" w:rsidP="0042683C">
      <w:pPr>
        <w:autoSpaceDE w:val="0"/>
        <w:adjustRightInd w:val="0"/>
        <w:ind w:firstLine="708"/>
        <w:jc w:val="both"/>
        <w:rPr>
          <w:b/>
        </w:rPr>
      </w:pPr>
    </w:p>
    <w:p w:rsidR="0042683C" w:rsidRPr="006752E8" w:rsidRDefault="0042683C" w:rsidP="0042683C">
      <w:pPr>
        <w:autoSpaceDE w:val="0"/>
        <w:adjustRightInd w:val="0"/>
        <w:ind w:firstLine="708"/>
        <w:jc w:val="both"/>
        <w:rPr>
          <w:rFonts w:eastAsiaTheme="minorHAnsi"/>
          <w:lang w:eastAsia="en-US"/>
        </w:rPr>
      </w:pPr>
      <w:r w:rsidRPr="006752E8">
        <w:rPr>
          <w:b/>
        </w:rPr>
        <w:t xml:space="preserve">KARAR NO: 2019/133 – </w:t>
      </w:r>
      <w:r w:rsidRPr="006752E8">
        <w:rPr>
          <w:rFonts w:eastAsiaTheme="minorHAnsi"/>
          <w:lang w:eastAsia="en-US"/>
        </w:rPr>
        <w:t xml:space="preserve">Üniversitemiz Personel Daire Başkanlığının </w:t>
      </w:r>
      <w:proofErr w:type="gramStart"/>
      <w:r w:rsidRPr="006752E8">
        <w:rPr>
          <w:rFonts w:eastAsiaTheme="minorHAnsi"/>
          <w:lang w:eastAsia="en-US"/>
        </w:rPr>
        <w:t>06/12/2019</w:t>
      </w:r>
      <w:proofErr w:type="gramEnd"/>
      <w:r w:rsidRPr="006752E8">
        <w:rPr>
          <w:rFonts w:eastAsiaTheme="minorHAnsi"/>
          <w:lang w:eastAsia="en-US"/>
        </w:rPr>
        <w:t xml:space="preserve"> tarihli ve</w:t>
      </w:r>
      <w:r w:rsidRPr="006752E8">
        <w:rPr>
          <w:rFonts w:eastAsiaTheme="minorHAnsi"/>
          <w:b/>
          <w:lang w:eastAsia="en-US"/>
        </w:rPr>
        <w:t xml:space="preserve"> </w:t>
      </w:r>
      <w:r w:rsidRPr="006752E8">
        <w:rPr>
          <w:rFonts w:eastAsiaTheme="minorHAnsi"/>
          <w:lang w:eastAsia="en-US"/>
        </w:rPr>
        <w:t xml:space="preserve">57560275-050.01.02-E.8704 sayılı yazısı üzerine, 02.11.2018 tarih ve 30583 sayılı Resmî </w:t>
      </w:r>
      <w:proofErr w:type="spellStart"/>
      <w:r w:rsidRPr="006752E8">
        <w:rPr>
          <w:rFonts w:eastAsiaTheme="minorHAnsi"/>
          <w:lang w:eastAsia="en-US"/>
        </w:rPr>
        <w:t>Gazete’de</w:t>
      </w:r>
      <w:proofErr w:type="spellEnd"/>
      <w:r w:rsidRPr="006752E8">
        <w:rPr>
          <w:rFonts w:eastAsiaTheme="minorHAnsi"/>
          <w:lang w:eastAsia="en-US"/>
        </w:rPr>
        <w:t xml:space="preserve"> yayımlanan “Devlet Yükseköğretim Kurumlarında Öğretim Elemanı Norm Kadrolarının Belirlenmesine ve Kullanılmasına İlişkin </w:t>
      </w:r>
      <w:proofErr w:type="spellStart"/>
      <w:r w:rsidRPr="006752E8">
        <w:rPr>
          <w:rFonts w:eastAsiaTheme="minorHAnsi"/>
          <w:lang w:eastAsia="en-US"/>
        </w:rPr>
        <w:t>Yönetmelik”in</w:t>
      </w:r>
      <w:proofErr w:type="spellEnd"/>
      <w:r w:rsidRPr="006752E8">
        <w:rPr>
          <w:rFonts w:eastAsiaTheme="minorHAnsi"/>
          <w:lang w:eastAsia="en-US"/>
        </w:rPr>
        <w:t xml:space="preserve"> Norm Kadro Belirlenmesi Başlıklı 4’üncü maddesinin sekizinci fıkrası uyarınca düzenlenen </w:t>
      </w:r>
      <w:r w:rsidRPr="006752E8">
        <w:rPr>
          <w:rFonts w:eastAsiaTheme="minorHAnsi"/>
        </w:rPr>
        <w:t>birim/bölüm/anabilim dalı belirtilen öğretim üyesi kadrolarının Yükseköğretim Kurulu Başkanlığına sunulmak üzere EK-1’de yer aldığı şekliyle kabulüne oy birliğiyle karar verildi.</w:t>
      </w:r>
    </w:p>
    <w:p w:rsidR="0042683C" w:rsidRPr="006752E8" w:rsidRDefault="0042683C" w:rsidP="0042683C">
      <w:pPr>
        <w:autoSpaceDE w:val="0"/>
        <w:adjustRightInd w:val="0"/>
        <w:jc w:val="both"/>
        <w:rPr>
          <w:b/>
        </w:rPr>
      </w:pPr>
    </w:p>
    <w:p w:rsidR="0042683C" w:rsidRPr="006752E8" w:rsidRDefault="0042683C" w:rsidP="0042683C">
      <w:pPr>
        <w:autoSpaceDE w:val="0"/>
        <w:adjustRightInd w:val="0"/>
        <w:ind w:firstLine="708"/>
        <w:jc w:val="both"/>
      </w:pPr>
      <w:r w:rsidRPr="006752E8">
        <w:rPr>
          <w:b/>
        </w:rPr>
        <w:t>KARAR NO: 2019/134 –</w:t>
      </w:r>
      <w:r w:rsidRPr="006752E8">
        <w:rPr>
          <w:rFonts w:eastAsiaTheme="minorHAnsi"/>
          <w:lang w:eastAsia="en-US"/>
        </w:rPr>
        <w:t xml:space="preserve"> </w:t>
      </w:r>
      <w:r w:rsidRPr="006752E8">
        <w:t xml:space="preserve">Üniversitemiz Personel Daire Başkanlığının </w:t>
      </w:r>
      <w:proofErr w:type="gramStart"/>
      <w:r w:rsidRPr="006752E8">
        <w:t>11/12/2019</w:t>
      </w:r>
      <w:proofErr w:type="gramEnd"/>
      <w:r w:rsidRPr="006752E8">
        <w:t xml:space="preserve"> tarihli ve 57560275-050.01.02-E.8857 sayılı yazısı üzerine, 02/11/2018 tarihli Resmî </w:t>
      </w:r>
      <w:proofErr w:type="spellStart"/>
      <w:r w:rsidRPr="006752E8">
        <w:t>Gazete’de</w:t>
      </w:r>
      <w:proofErr w:type="spellEnd"/>
      <w:r w:rsidRPr="006752E8">
        <w:t xml:space="preserve"> yayımlanarak yürürlüğe giren “Devlet Yükseköğretim Kurumlarında Öğretim Elemanı Norm Kadrolarının Belirlenmesi ve Kullanılmasına İlişkin </w:t>
      </w:r>
      <w:proofErr w:type="spellStart"/>
      <w:r w:rsidRPr="006752E8">
        <w:t>Yönetmelik”in</w:t>
      </w:r>
      <w:proofErr w:type="spellEnd"/>
      <w:r w:rsidRPr="006752E8">
        <w:t xml:space="preserve"> Norm Kadroların Belirlenmesi başlıklı 4’üncü maddesinin yedinci fıkrasında geçen </w:t>
      </w:r>
      <w:r w:rsidRPr="006752E8">
        <w:rPr>
          <w:i/>
        </w:rPr>
        <w:t>“…Bunun dışındaki araştırma görevlisi norm kadroları; öğrenci sayısı, araştırma, proje geliştirme gibi faaliyetler dikkate alınarak ilgili akademik kurulların uygun görüşü üzerine üniversite senatosu tarafından belirlenir.”</w:t>
      </w:r>
      <w:r w:rsidRPr="006752E8">
        <w:t xml:space="preserve"> hükmü gereğince 2019 yılı için aşağıdaki tablodaki araştırma görevlisi kadrosunun kabulüne ve 09/11/2018 tarihli ve 30590 sayılı Resmî </w:t>
      </w:r>
      <w:proofErr w:type="spellStart"/>
      <w:r w:rsidRPr="006752E8">
        <w:t>Gazete’de</w:t>
      </w:r>
      <w:proofErr w:type="spellEnd"/>
      <w:r w:rsidRPr="006752E8">
        <w:t xml:space="preserve"> yayımlanan “Öğretim Üyesi Dışındaki Öğretim Elemanı Kadrolarına Yapılacak Atamalarda Uygulanacak Merkezi Sınav ile Giriş Sınavlarına İlişkin Usul ve Esaslar Hakkında </w:t>
      </w:r>
      <w:proofErr w:type="spellStart"/>
      <w:r w:rsidRPr="006752E8">
        <w:t>Yönetmelik”in</w:t>
      </w:r>
      <w:proofErr w:type="spellEnd"/>
      <w:r w:rsidRPr="006752E8">
        <w:t xml:space="preserve"> 6’ncı maddesinin ikinci fıkrası kapsamında Üniversitemizin aşağıdaki tablodaki birimine alınacak araştırma görevlisi kadrosu için ALES ve Yabancı Dil asgari puanlarının hizalarında belirlenen şekliyle kabulüne </w:t>
      </w:r>
      <w:r w:rsidRPr="006752E8">
        <w:rPr>
          <w:rFonts w:eastAsiaTheme="minorHAnsi"/>
          <w:lang w:eastAsia="en-US"/>
        </w:rPr>
        <w:t>oy birliğiyle karar verildi.</w:t>
      </w:r>
    </w:p>
    <w:p w:rsidR="0042683C" w:rsidRPr="006752E8" w:rsidRDefault="0042683C" w:rsidP="0042683C">
      <w:pPr>
        <w:autoSpaceDE w:val="0"/>
        <w:adjustRightInd w:val="0"/>
        <w:ind w:firstLine="708"/>
        <w:jc w:val="both"/>
      </w:pPr>
    </w:p>
    <w:tbl>
      <w:tblPr>
        <w:tblStyle w:val="TableGrid"/>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259" w:type="dxa"/>
          <w:right w:w="115" w:type="dxa"/>
        </w:tblCellMar>
        <w:tblLook w:val="04A0" w:firstRow="1" w:lastRow="0" w:firstColumn="1" w:lastColumn="0" w:noHBand="0" w:noVBand="1"/>
      </w:tblPr>
      <w:tblGrid>
        <w:gridCol w:w="1970"/>
        <w:gridCol w:w="1375"/>
        <w:gridCol w:w="1652"/>
        <w:gridCol w:w="1373"/>
        <w:gridCol w:w="1155"/>
        <w:gridCol w:w="1539"/>
      </w:tblGrid>
      <w:tr w:rsidR="006752E8" w:rsidRPr="006752E8" w:rsidTr="00E846C0">
        <w:trPr>
          <w:trHeight w:val="667"/>
        </w:trPr>
        <w:tc>
          <w:tcPr>
            <w:tcW w:w="1072" w:type="pct"/>
            <w:vAlign w:val="center"/>
            <w:hideMark/>
          </w:tcPr>
          <w:p w:rsidR="0042683C" w:rsidRPr="006752E8" w:rsidRDefault="0042683C" w:rsidP="008D5E7B">
            <w:pPr>
              <w:ind w:right="162"/>
              <w:jc w:val="center"/>
              <w:rPr>
                <w:b/>
                <w:sz w:val="20"/>
                <w:szCs w:val="20"/>
              </w:rPr>
            </w:pPr>
            <w:r w:rsidRPr="006752E8">
              <w:rPr>
                <w:b/>
                <w:sz w:val="20"/>
                <w:szCs w:val="20"/>
              </w:rPr>
              <w:t>FAKÜLTE/</w:t>
            </w:r>
          </w:p>
          <w:p w:rsidR="0042683C" w:rsidRPr="006752E8" w:rsidRDefault="0042683C" w:rsidP="008D5E7B">
            <w:pPr>
              <w:ind w:right="162"/>
              <w:jc w:val="center"/>
              <w:rPr>
                <w:b/>
                <w:sz w:val="20"/>
                <w:szCs w:val="20"/>
              </w:rPr>
            </w:pPr>
            <w:r w:rsidRPr="006752E8">
              <w:rPr>
                <w:b/>
                <w:sz w:val="20"/>
                <w:szCs w:val="20"/>
              </w:rPr>
              <w:t>ENSTİTÜ/</w:t>
            </w:r>
          </w:p>
          <w:p w:rsidR="0042683C" w:rsidRPr="006752E8" w:rsidRDefault="0042683C" w:rsidP="008D5E7B">
            <w:pPr>
              <w:ind w:right="162"/>
              <w:jc w:val="center"/>
              <w:rPr>
                <w:b/>
                <w:sz w:val="20"/>
                <w:szCs w:val="20"/>
              </w:rPr>
            </w:pPr>
            <w:r w:rsidRPr="006752E8">
              <w:rPr>
                <w:b/>
                <w:sz w:val="20"/>
                <w:szCs w:val="20"/>
              </w:rPr>
              <w:t>YÜKSEKOKUL</w:t>
            </w:r>
          </w:p>
        </w:tc>
        <w:tc>
          <w:tcPr>
            <w:tcW w:w="766" w:type="pct"/>
          </w:tcPr>
          <w:p w:rsidR="0042683C" w:rsidRPr="006752E8" w:rsidRDefault="0042683C" w:rsidP="008D5E7B">
            <w:pPr>
              <w:ind w:right="160"/>
              <w:jc w:val="center"/>
              <w:rPr>
                <w:b/>
                <w:sz w:val="20"/>
                <w:szCs w:val="20"/>
              </w:rPr>
            </w:pPr>
          </w:p>
          <w:p w:rsidR="0042683C" w:rsidRPr="006752E8" w:rsidRDefault="0042683C" w:rsidP="008D5E7B">
            <w:pPr>
              <w:ind w:right="160"/>
              <w:jc w:val="center"/>
              <w:rPr>
                <w:b/>
                <w:sz w:val="20"/>
                <w:szCs w:val="20"/>
              </w:rPr>
            </w:pPr>
            <w:r w:rsidRPr="006752E8">
              <w:rPr>
                <w:b/>
                <w:sz w:val="20"/>
                <w:szCs w:val="20"/>
              </w:rPr>
              <w:t>BÖLÜM</w:t>
            </w:r>
          </w:p>
        </w:tc>
        <w:tc>
          <w:tcPr>
            <w:tcW w:w="919" w:type="pct"/>
          </w:tcPr>
          <w:p w:rsidR="0042683C" w:rsidRPr="006752E8" w:rsidRDefault="0042683C" w:rsidP="008D5E7B">
            <w:pPr>
              <w:ind w:right="160"/>
              <w:jc w:val="center"/>
              <w:rPr>
                <w:b/>
                <w:sz w:val="20"/>
                <w:szCs w:val="20"/>
              </w:rPr>
            </w:pPr>
          </w:p>
          <w:p w:rsidR="0042683C" w:rsidRPr="006752E8" w:rsidRDefault="0042683C" w:rsidP="008D5E7B">
            <w:pPr>
              <w:ind w:right="160"/>
              <w:jc w:val="center"/>
              <w:rPr>
                <w:b/>
                <w:sz w:val="20"/>
                <w:szCs w:val="20"/>
              </w:rPr>
            </w:pPr>
            <w:r w:rsidRPr="006752E8">
              <w:rPr>
                <w:b/>
                <w:sz w:val="20"/>
                <w:szCs w:val="20"/>
              </w:rPr>
              <w:t>ANABİLİM DALI</w:t>
            </w:r>
          </w:p>
        </w:tc>
        <w:tc>
          <w:tcPr>
            <w:tcW w:w="765" w:type="pct"/>
          </w:tcPr>
          <w:p w:rsidR="0042683C" w:rsidRPr="006752E8" w:rsidRDefault="0042683C" w:rsidP="008D5E7B">
            <w:pPr>
              <w:ind w:right="160"/>
              <w:jc w:val="center"/>
              <w:rPr>
                <w:b/>
                <w:sz w:val="20"/>
                <w:szCs w:val="20"/>
              </w:rPr>
            </w:pPr>
          </w:p>
          <w:p w:rsidR="0042683C" w:rsidRPr="006752E8" w:rsidRDefault="0042683C" w:rsidP="008D5E7B">
            <w:pPr>
              <w:ind w:right="160"/>
              <w:jc w:val="center"/>
              <w:rPr>
                <w:b/>
                <w:sz w:val="20"/>
                <w:szCs w:val="20"/>
              </w:rPr>
            </w:pPr>
            <w:r w:rsidRPr="006752E8">
              <w:rPr>
                <w:b/>
                <w:sz w:val="20"/>
                <w:szCs w:val="20"/>
              </w:rPr>
              <w:t>UNVAN</w:t>
            </w:r>
          </w:p>
        </w:tc>
        <w:tc>
          <w:tcPr>
            <w:tcW w:w="622" w:type="pct"/>
          </w:tcPr>
          <w:p w:rsidR="0042683C" w:rsidRPr="006752E8" w:rsidRDefault="0042683C" w:rsidP="008D5E7B">
            <w:pPr>
              <w:ind w:right="147"/>
              <w:jc w:val="center"/>
              <w:rPr>
                <w:b/>
                <w:sz w:val="20"/>
                <w:szCs w:val="20"/>
              </w:rPr>
            </w:pPr>
          </w:p>
          <w:p w:rsidR="0042683C" w:rsidRPr="006752E8" w:rsidRDefault="0042683C" w:rsidP="008D5E7B">
            <w:pPr>
              <w:ind w:right="147"/>
              <w:jc w:val="center"/>
              <w:rPr>
                <w:b/>
                <w:sz w:val="20"/>
                <w:szCs w:val="20"/>
              </w:rPr>
            </w:pPr>
            <w:r w:rsidRPr="006752E8">
              <w:rPr>
                <w:b/>
                <w:sz w:val="20"/>
                <w:szCs w:val="20"/>
              </w:rPr>
              <w:t>ALES PUANI</w:t>
            </w:r>
          </w:p>
        </w:tc>
        <w:tc>
          <w:tcPr>
            <w:tcW w:w="857" w:type="pct"/>
          </w:tcPr>
          <w:p w:rsidR="0042683C" w:rsidRPr="006752E8" w:rsidRDefault="0042683C" w:rsidP="008D5E7B">
            <w:pPr>
              <w:ind w:right="166"/>
              <w:jc w:val="center"/>
              <w:rPr>
                <w:b/>
                <w:sz w:val="20"/>
                <w:szCs w:val="20"/>
              </w:rPr>
            </w:pPr>
          </w:p>
          <w:p w:rsidR="0042683C" w:rsidRPr="006752E8" w:rsidRDefault="0042683C" w:rsidP="008D5E7B">
            <w:pPr>
              <w:ind w:right="166"/>
              <w:jc w:val="center"/>
              <w:rPr>
                <w:b/>
                <w:sz w:val="20"/>
                <w:szCs w:val="20"/>
              </w:rPr>
            </w:pPr>
            <w:r w:rsidRPr="006752E8">
              <w:rPr>
                <w:b/>
                <w:sz w:val="20"/>
                <w:szCs w:val="20"/>
              </w:rPr>
              <w:t>YABANCI DİL PUANI</w:t>
            </w:r>
          </w:p>
        </w:tc>
      </w:tr>
      <w:tr w:rsidR="0042683C" w:rsidRPr="006752E8" w:rsidTr="00E846C0">
        <w:trPr>
          <w:trHeight w:val="667"/>
        </w:trPr>
        <w:tc>
          <w:tcPr>
            <w:tcW w:w="1072" w:type="pct"/>
            <w:vAlign w:val="center"/>
          </w:tcPr>
          <w:p w:rsidR="0042683C" w:rsidRPr="006752E8" w:rsidRDefault="0042683C" w:rsidP="008D5E7B">
            <w:pPr>
              <w:ind w:right="162"/>
              <w:jc w:val="center"/>
              <w:rPr>
                <w:sz w:val="20"/>
                <w:szCs w:val="20"/>
              </w:rPr>
            </w:pPr>
            <w:r w:rsidRPr="006752E8">
              <w:rPr>
                <w:sz w:val="20"/>
                <w:szCs w:val="20"/>
              </w:rPr>
              <w:t>Sosyal ve Beşeri Bilimler Fak.</w:t>
            </w:r>
          </w:p>
        </w:tc>
        <w:tc>
          <w:tcPr>
            <w:tcW w:w="766" w:type="pct"/>
          </w:tcPr>
          <w:p w:rsidR="0042683C" w:rsidRPr="006752E8" w:rsidRDefault="0042683C" w:rsidP="008D5E7B">
            <w:pPr>
              <w:ind w:right="160"/>
              <w:jc w:val="center"/>
              <w:rPr>
                <w:sz w:val="20"/>
                <w:szCs w:val="20"/>
              </w:rPr>
            </w:pPr>
          </w:p>
          <w:p w:rsidR="0042683C" w:rsidRPr="006752E8" w:rsidRDefault="0042683C" w:rsidP="008D5E7B">
            <w:pPr>
              <w:ind w:right="160"/>
              <w:jc w:val="center"/>
              <w:rPr>
                <w:sz w:val="20"/>
                <w:szCs w:val="20"/>
              </w:rPr>
            </w:pPr>
            <w:r w:rsidRPr="006752E8">
              <w:rPr>
                <w:sz w:val="20"/>
                <w:szCs w:val="20"/>
              </w:rPr>
              <w:t>Felsefe</w:t>
            </w:r>
          </w:p>
        </w:tc>
        <w:tc>
          <w:tcPr>
            <w:tcW w:w="919" w:type="pct"/>
          </w:tcPr>
          <w:p w:rsidR="0042683C" w:rsidRPr="006752E8" w:rsidRDefault="0042683C" w:rsidP="008D5E7B">
            <w:pPr>
              <w:ind w:right="160"/>
              <w:jc w:val="center"/>
              <w:rPr>
                <w:sz w:val="20"/>
                <w:szCs w:val="20"/>
              </w:rPr>
            </w:pPr>
            <w:r w:rsidRPr="006752E8">
              <w:rPr>
                <w:sz w:val="20"/>
                <w:szCs w:val="20"/>
              </w:rPr>
              <w:t>Türk İslam Düşünce Tarihi</w:t>
            </w:r>
          </w:p>
        </w:tc>
        <w:tc>
          <w:tcPr>
            <w:tcW w:w="765" w:type="pct"/>
          </w:tcPr>
          <w:p w:rsidR="0042683C" w:rsidRPr="006752E8" w:rsidRDefault="0042683C" w:rsidP="008D5E7B">
            <w:pPr>
              <w:ind w:right="160"/>
              <w:rPr>
                <w:sz w:val="20"/>
                <w:szCs w:val="20"/>
              </w:rPr>
            </w:pPr>
          </w:p>
          <w:p w:rsidR="0042683C" w:rsidRPr="006752E8" w:rsidRDefault="0042683C" w:rsidP="008D5E7B">
            <w:pPr>
              <w:ind w:right="160"/>
              <w:rPr>
                <w:sz w:val="20"/>
                <w:szCs w:val="20"/>
              </w:rPr>
            </w:pPr>
            <w:r w:rsidRPr="006752E8">
              <w:rPr>
                <w:sz w:val="20"/>
                <w:szCs w:val="20"/>
              </w:rPr>
              <w:t>Arş. Gör.</w:t>
            </w:r>
          </w:p>
        </w:tc>
        <w:tc>
          <w:tcPr>
            <w:tcW w:w="622" w:type="pct"/>
          </w:tcPr>
          <w:p w:rsidR="0042683C" w:rsidRPr="006752E8" w:rsidRDefault="0042683C" w:rsidP="008D5E7B">
            <w:pPr>
              <w:ind w:right="147"/>
              <w:jc w:val="center"/>
              <w:rPr>
                <w:sz w:val="20"/>
                <w:szCs w:val="20"/>
              </w:rPr>
            </w:pPr>
          </w:p>
          <w:p w:rsidR="0042683C" w:rsidRPr="006752E8" w:rsidRDefault="0042683C" w:rsidP="008D5E7B">
            <w:pPr>
              <w:ind w:right="147"/>
              <w:jc w:val="center"/>
              <w:rPr>
                <w:sz w:val="20"/>
                <w:szCs w:val="20"/>
              </w:rPr>
            </w:pPr>
            <w:r w:rsidRPr="006752E8">
              <w:rPr>
                <w:sz w:val="20"/>
                <w:szCs w:val="20"/>
              </w:rPr>
              <w:t>75</w:t>
            </w:r>
          </w:p>
        </w:tc>
        <w:tc>
          <w:tcPr>
            <w:tcW w:w="857" w:type="pct"/>
          </w:tcPr>
          <w:p w:rsidR="0042683C" w:rsidRPr="006752E8" w:rsidRDefault="0042683C" w:rsidP="008D5E7B">
            <w:pPr>
              <w:ind w:right="166"/>
              <w:jc w:val="center"/>
              <w:rPr>
                <w:sz w:val="20"/>
                <w:szCs w:val="20"/>
              </w:rPr>
            </w:pPr>
          </w:p>
          <w:p w:rsidR="0042683C" w:rsidRPr="006752E8" w:rsidRDefault="0042683C" w:rsidP="008D5E7B">
            <w:pPr>
              <w:ind w:right="166"/>
              <w:jc w:val="center"/>
              <w:rPr>
                <w:sz w:val="20"/>
                <w:szCs w:val="20"/>
              </w:rPr>
            </w:pPr>
            <w:r w:rsidRPr="006752E8">
              <w:rPr>
                <w:sz w:val="20"/>
                <w:szCs w:val="20"/>
              </w:rPr>
              <w:t>85</w:t>
            </w:r>
          </w:p>
        </w:tc>
      </w:tr>
    </w:tbl>
    <w:p w:rsidR="0042683C" w:rsidRPr="006752E8" w:rsidRDefault="0042683C" w:rsidP="0042683C">
      <w:pPr>
        <w:autoSpaceDE w:val="0"/>
        <w:adjustRightInd w:val="0"/>
        <w:ind w:firstLine="708"/>
        <w:jc w:val="both"/>
      </w:pPr>
    </w:p>
    <w:p w:rsidR="0042683C" w:rsidRPr="006752E8" w:rsidRDefault="0042683C" w:rsidP="0042683C">
      <w:pPr>
        <w:autoSpaceDE w:val="0"/>
        <w:adjustRightInd w:val="0"/>
        <w:ind w:firstLine="708"/>
        <w:jc w:val="both"/>
        <w:rPr>
          <w:rFonts w:eastAsiaTheme="minorHAnsi"/>
          <w:lang w:eastAsia="en-US"/>
        </w:rPr>
      </w:pPr>
      <w:r w:rsidRPr="006752E8">
        <w:rPr>
          <w:b/>
        </w:rPr>
        <w:t>KARAR NO: 2019/135 –</w:t>
      </w:r>
      <w:r w:rsidRPr="006752E8">
        <w:rPr>
          <w:rFonts w:eastAsiaTheme="minorHAnsi"/>
          <w:lang w:eastAsia="en-US"/>
        </w:rPr>
        <w:t xml:space="preserve"> Üniversitemiz Öğrenci İşleri Dairesi Başkanlığının</w:t>
      </w:r>
      <w:r w:rsidRPr="006752E8">
        <w:t xml:space="preserve"> </w:t>
      </w:r>
      <w:proofErr w:type="gramStart"/>
      <w:r w:rsidRPr="006752E8">
        <w:t>09/12/2019</w:t>
      </w:r>
      <w:proofErr w:type="gramEnd"/>
      <w:r w:rsidRPr="006752E8">
        <w:t xml:space="preserve"> tarihli ve 89852727-100-E.8765 sayılı yazısında belirtilen 05/12/2019 tarih ve 2019/14 no.lu Eğitim Komisyonun 01 sayılı kararı üzerine, Sosyal Bilimler Enstitüsü Müdürlüğünün “İşletme Tezsiz Yüksek Lisans”, “İktisat (İngilizce) Tezli Yüksek Lisans ve “İktisat (İngilizce) Doktora” Programları müfredatlarında 2019-2020 Eğitim-Öğretim döneminden itibaren yapılan değişikliklerin EK-2’de yer aldığı şekliyle </w:t>
      </w:r>
      <w:r w:rsidRPr="006752E8">
        <w:rPr>
          <w:rFonts w:eastAsiaTheme="minorHAnsi"/>
          <w:lang w:eastAsia="en-US"/>
        </w:rPr>
        <w:t>kabulüne oy birliğiyle karar verildi.</w:t>
      </w:r>
    </w:p>
    <w:p w:rsidR="0042683C" w:rsidRPr="006752E8" w:rsidRDefault="0042683C" w:rsidP="0042683C">
      <w:pPr>
        <w:autoSpaceDE w:val="0"/>
        <w:adjustRightInd w:val="0"/>
        <w:ind w:firstLine="708"/>
        <w:jc w:val="both"/>
      </w:pPr>
    </w:p>
    <w:p w:rsidR="0042683C" w:rsidRPr="006752E8" w:rsidRDefault="0042683C" w:rsidP="0042683C">
      <w:pPr>
        <w:autoSpaceDE w:val="0"/>
        <w:adjustRightInd w:val="0"/>
        <w:ind w:firstLine="708"/>
        <w:jc w:val="both"/>
      </w:pPr>
      <w:r w:rsidRPr="006752E8">
        <w:rPr>
          <w:b/>
        </w:rPr>
        <w:t xml:space="preserve">KARAR NO: 2019/136 – </w:t>
      </w:r>
      <w:r w:rsidRPr="006752E8">
        <w:rPr>
          <w:rFonts w:eastAsiaTheme="minorHAnsi"/>
          <w:lang w:eastAsia="en-US"/>
        </w:rPr>
        <w:t>Üniversitemiz Öğrenci İşleri Dairesi Başkanlığının</w:t>
      </w:r>
      <w:r w:rsidRPr="006752E8">
        <w:t xml:space="preserve"> </w:t>
      </w:r>
      <w:proofErr w:type="gramStart"/>
      <w:r w:rsidRPr="006752E8">
        <w:t>09/12/2019</w:t>
      </w:r>
      <w:proofErr w:type="gramEnd"/>
      <w:r w:rsidRPr="006752E8">
        <w:t xml:space="preserve"> tarihli ve 89852727-100-E.8765 sayılı yazısında belirtilen 05/12/2019 tarih ve 2019/14 no.lu Eğitim Komisyonun 01 sayılı kararı üzerine, Sosyal Bilimler Enstitüsü Müdürlüğü İngiliz Dili ve Edebiyatı Anabilim Dalı altında “Yabancı Dil Olarak İngilizce Öğretimi Tezli Yüksek Lisans Programı” açılmasının uygun olduğuna, başvuru dosyasının EK-3’te yer aldığı şekliyle kabulüne ve konunun Yükseköğretim Kurulu Başkanlığına arzına oy </w:t>
      </w:r>
      <w:r w:rsidRPr="006752E8">
        <w:rPr>
          <w:rFonts w:eastAsiaTheme="minorHAnsi"/>
          <w:lang w:eastAsia="en-US"/>
        </w:rPr>
        <w:t>birliğiyle</w:t>
      </w:r>
      <w:r w:rsidRPr="006752E8">
        <w:t xml:space="preserve"> karar verildi. </w:t>
      </w:r>
    </w:p>
    <w:p w:rsidR="0042683C" w:rsidRPr="006752E8" w:rsidRDefault="0042683C" w:rsidP="0042683C">
      <w:pPr>
        <w:autoSpaceDE w:val="0"/>
        <w:adjustRightInd w:val="0"/>
        <w:ind w:firstLine="708"/>
        <w:jc w:val="both"/>
        <w:rPr>
          <w:b/>
        </w:rPr>
      </w:pPr>
    </w:p>
    <w:p w:rsidR="0042683C" w:rsidRPr="006752E8" w:rsidRDefault="0042683C" w:rsidP="0042683C">
      <w:pPr>
        <w:autoSpaceDE w:val="0"/>
        <w:adjustRightInd w:val="0"/>
        <w:ind w:firstLine="708"/>
        <w:jc w:val="both"/>
        <w:rPr>
          <w:rFonts w:eastAsiaTheme="minorHAnsi"/>
          <w:lang w:eastAsia="en-US"/>
        </w:rPr>
      </w:pPr>
      <w:r w:rsidRPr="006752E8">
        <w:rPr>
          <w:b/>
        </w:rPr>
        <w:t>KARAR NO: 2019/137 –</w:t>
      </w:r>
      <w:r w:rsidRPr="006752E8">
        <w:rPr>
          <w:rFonts w:eastAsiaTheme="minorHAnsi"/>
          <w:lang w:eastAsia="en-US"/>
        </w:rPr>
        <w:t xml:space="preserve"> Üniversitemiz Sosyal Bilimler Enstitüsü Müdürlüğünün </w:t>
      </w:r>
      <w:proofErr w:type="gramStart"/>
      <w:r w:rsidRPr="006752E8">
        <w:rPr>
          <w:rFonts w:eastAsiaTheme="minorHAnsi"/>
          <w:lang w:eastAsia="en-US"/>
        </w:rPr>
        <w:t>11/12/2019</w:t>
      </w:r>
      <w:proofErr w:type="gramEnd"/>
      <w:r w:rsidRPr="006752E8">
        <w:rPr>
          <w:rFonts w:eastAsiaTheme="minorHAnsi"/>
          <w:lang w:eastAsia="en-US"/>
        </w:rPr>
        <w:t xml:space="preserve"> tarihli ve 76996591-050.01.04-E.8841 sayılı yazısında belirtilen 11/12/2019 tarihli ve 2019/14/01 no.lu Enstitü Kurulu Kararı üzerine, ilgili Enstitünün Kamu Hukuku Tezli Yüksek Lisans (İkinci Öğretim) ve Kamu Hukuku Doktora Programına 2019-2020 Eğitim-Öğretim yılı Bahar yarıyılında öğrenci alınmasının uygun olduğuna ve kontenjanlar, adaylarda aranacak şartlar ve istenen belgelerin EK-4’te </w:t>
      </w:r>
      <w:r w:rsidRPr="006752E8">
        <w:t xml:space="preserve">yer aldığı şekliyle </w:t>
      </w:r>
      <w:r w:rsidRPr="006752E8">
        <w:rPr>
          <w:rFonts w:eastAsiaTheme="minorHAnsi"/>
          <w:lang w:eastAsia="en-US"/>
        </w:rPr>
        <w:t>kabulüne oy birliğiyle karar verildi.</w:t>
      </w:r>
    </w:p>
    <w:p w:rsidR="005311E8" w:rsidRPr="006752E8" w:rsidRDefault="005311E8" w:rsidP="00C00B12">
      <w:pPr>
        <w:autoSpaceDE w:val="0"/>
        <w:adjustRightInd w:val="0"/>
        <w:jc w:val="both"/>
        <w:rPr>
          <w:rFonts w:eastAsiaTheme="minorHAnsi"/>
          <w:lang w:eastAsia="en-US"/>
        </w:rPr>
      </w:pPr>
    </w:p>
    <w:p w:rsidR="005311E8" w:rsidRPr="006752E8" w:rsidRDefault="005311E8" w:rsidP="00C00B12">
      <w:pPr>
        <w:autoSpaceDE w:val="0"/>
        <w:adjustRightInd w:val="0"/>
        <w:jc w:val="both"/>
        <w:rPr>
          <w:rFonts w:eastAsiaTheme="minorHAnsi"/>
          <w:lang w:eastAsia="en-US"/>
        </w:rPr>
      </w:pPr>
    </w:p>
    <w:p w:rsidR="005311E8" w:rsidRPr="006752E8" w:rsidRDefault="005311E8" w:rsidP="00C00B12">
      <w:pPr>
        <w:autoSpaceDE w:val="0"/>
        <w:adjustRightInd w:val="0"/>
        <w:jc w:val="both"/>
        <w:rPr>
          <w:rFonts w:eastAsiaTheme="minorHAnsi"/>
          <w:lang w:eastAsia="en-US"/>
        </w:rPr>
      </w:pPr>
    </w:p>
    <w:p w:rsidR="00EF24E8" w:rsidRPr="006752E8" w:rsidRDefault="00EF24E8" w:rsidP="00EF24E8">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EF24E8" w:rsidRPr="006752E8" w:rsidRDefault="00EF24E8" w:rsidP="00EF24E8">
      <w:pPr>
        <w:ind w:left="3180" w:right="-1368" w:firstLine="360"/>
      </w:pPr>
      <w:r w:rsidRPr="006752E8">
        <w:t xml:space="preserve">         …/…/2019</w:t>
      </w:r>
    </w:p>
    <w:p w:rsidR="00EF24E8" w:rsidRPr="006752E8" w:rsidRDefault="00EF24E8" w:rsidP="00EF24E8">
      <w:pPr>
        <w:tabs>
          <w:tab w:val="left" w:pos="960"/>
        </w:tabs>
        <w:ind w:left="-360" w:right="-1368" w:hanging="720"/>
      </w:pPr>
    </w:p>
    <w:p w:rsidR="00197664" w:rsidRPr="006752E8" w:rsidRDefault="00197664" w:rsidP="00EF24E8">
      <w:pPr>
        <w:tabs>
          <w:tab w:val="left" w:pos="960"/>
        </w:tabs>
        <w:ind w:left="-360" w:right="-1368" w:hanging="720"/>
      </w:pPr>
    </w:p>
    <w:p w:rsidR="00EF24E8" w:rsidRPr="006752E8" w:rsidRDefault="00EF24E8" w:rsidP="00EF24E8">
      <w:pPr>
        <w:tabs>
          <w:tab w:val="left" w:pos="960"/>
        </w:tabs>
        <w:ind w:right="-1368"/>
      </w:pPr>
    </w:p>
    <w:p w:rsidR="00EF24E8" w:rsidRPr="006752E8" w:rsidRDefault="00EF24E8" w:rsidP="00EF24E8">
      <w:pPr>
        <w:pStyle w:val="Standard"/>
        <w:jc w:val="center"/>
      </w:pPr>
      <w:r w:rsidRPr="006752E8">
        <w:t xml:space="preserve">   Saim DURMUŞ</w:t>
      </w:r>
    </w:p>
    <w:p w:rsidR="00EF24E8" w:rsidRPr="006752E8" w:rsidRDefault="00EF24E8" w:rsidP="00EF24E8">
      <w:pPr>
        <w:pStyle w:val="Standard"/>
        <w:ind w:firstLine="708"/>
      </w:pPr>
      <w:r w:rsidRPr="006752E8">
        <w:t xml:space="preserve">                                                     Genel Sekreter </w:t>
      </w:r>
    </w:p>
    <w:p w:rsidR="002F2B91" w:rsidRPr="006752E8" w:rsidRDefault="002F2B91" w:rsidP="002F2B91">
      <w:pPr>
        <w:autoSpaceDE w:val="0"/>
        <w:adjustRightInd w:val="0"/>
        <w:jc w:val="both"/>
        <w:rPr>
          <w:b/>
        </w:rPr>
      </w:pPr>
    </w:p>
    <w:p w:rsidR="009D4AAA" w:rsidRPr="006752E8" w:rsidRDefault="009D4AAA" w:rsidP="002F2B91">
      <w:pPr>
        <w:autoSpaceDE w:val="0"/>
        <w:adjustRightInd w:val="0"/>
        <w:jc w:val="both"/>
        <w:rPr>
          <w:b/>
        </w:rPr>
      </w:pPr>
    </w:p>
    <w:p w:rsidR="009D4AAA" w:rsidRPr="006752E8" w:rsidRDefault="009D4AAA" w:rsidP="002F2B91">
      <w:pPr>
        <w:autoSpaceDE w:val="0"/>
        <w:adjustRightInd w:val="0"/>
        <w:jc w:val="both"/>
        <w:rPr>
          <w:b/>
        </w:rPr>
      </w:pPr>
    </w:p>
    <w:p w:rsidR="009D4AAA" w:rsidRPr="006752E8" w:rsidRDefault="009D4AAA" w:rsidP="002F2B91">
      <w:pPr>
        <w:autoSpaceDE w:val="0"/>
        <w:adjustRightInd w:val="0"/>
        <w:jc w:val="both"/>
        <w:rPr>
          <w:b/>
        </w:rPr>
      </w:pPr>
    </w:p>
    <w:p w:rsidR="009D4AAA" w:rsidRPr="006752E8" w:rsidRDefault="009D4AAA" w:rsidP="002F2B91">
      <w:pPr>
        <w:autoSpaceDE w:val="0"/>
        <w:adjustRightInd w:val="0"/>
        <w:jc w:val="both"/>
        <w:rPr>
          <w:b/>
        </w:rPr>
      </w:pPr>
    </w:p>
    <w:p w:rsidR="009D4AAA" w:rsidRPr="006752E8" w:rsidRDefault="009D4AAA"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5A48A9" w:rsidRPr="006752E8" w:rsidRDefault="005A48A9" w:rsidP="002F2B91">
      <w:pPr>
        <w:autoSpaceDE w:val="0"/>
        <w:adjustRightInd w:val="0"/>
        <w:jc w:val="both"/>
        <w:rPr>
          <w:b/>
        </w:rPr>
      </w:pPr>
    </w:p>
    <w:p w:rsidR="00AA715B" w:rsidRPr="006752E8" w:rsidRDefault="00AA715B" w:rsidP="002F2B91">
      <w:pPr>
        <w:autoSpaceDE w:val="0"/>
        <w:adjustRightInd w:val="0"/>
        <w:jc w:val="both"/>
        <w:rPr>
          <w:b/>
        </w:rPr>
      </w:pPr>
    </w:p>
    <w:p w:rsidR="00AA715B" w:rsidRPr="006752E8" w:rsidRDefault="00AA715B" w:rsidP="002F2B91">
      <w:pPr>
        <w:autoSpaceDE w:val="0"/>
        <w:adjustRightInd w:val="0"/>
        <w:jc w:val="both"/>
        <w:rPr>
          <w:b/>
        </w:rPr>
      </w:pPr>
    </w:p>
    <w:p w:rsidR="00AA715B" w:rsidRPr="006752E8" w:rsidRDefault="00AA715B" w:rsidP="002F2B91">
      <w:pPr>
        <w:autoSpaceDE w:val="0"/>
        <w:adjustRightInd w:val="0"/>
        <w:jc w:val="both"/>
        <w:rPr>
          <w:b/>
        </w:rPr>
      </w:pPr>
    </w:p>
    <w:p w:rsidR="00CB45F4" w:rsidRPr="006752E8" w:rsidRDefault="00CB45F4" w:rsidP="00CB45F4">
      <w:pPr>
        <w:autoSpaceDE w:val="0"/>
        <w:adjustRightInd w:val="0"/>
        <w:ind w:firstLine="708"/>
        <w:jc w:val="both"/>
        <w:rPr>
          <w:rFonts w:eastAsiaTheme="minorHAnsi"/>
          <w:lang w:eastAsia="en-US"/>
        </w:rPr>
      </w:pPr>
      <w:r w:rsidRPr="006752E8">
        <w:rPr>
          <w:b/>
        </w:rPr>
        <w:t>KARAR NO: 2019/132 –</w:t>
      </w:r>
      <w:r w:rsidRPr="006752E8">
        <w:rPr>
          <w:rFonts w:eastAsiaTheme="minorHAnsi"/>
          <w:lang w:eastAsia="en-US"/>
        </w:rPr>
        <w:t xml:space="preserve"> 21.12.2018 tarihli ve 2018/107 no.lu Senato Kararı ile</w:t>
      </w:r>
      <w:r w:rsidRPr="006752E8">
        <w:rPr>
          <w:rFonts w:eastAsiaTheme="minorHAnsi"/>
          <w:b/>
          <w:lang w:eastAsia="en-US"/>
        </w:rPr>
        <w:t xml:space="preserve"> </w:t>
      </w:r>
      <w:r w:rsidRPr="006752E8">
        <w:rPr>
          <w:rFonts w:eastAsiaTheme="minorHAnsi"/>
          <w:lang w:eastAsia="en-US"/>
        </w:rPr>
        <w:t xml:space="preserve">Üniversitemiz “Akademik Teşvik Düzenleme, Denetleme ve İtiraz Komisyonu” üyesi olarak seçilen Prof. Dr. Sait </w:t>
      </w:r>
      <w:proofErr w:type="spellStart"/>
      <w:r w:rsidRPr="006752E8">
        <w:rPr>
          <w:rFonts w:eastAsiaTheme="minorHAnsi"/>
          <w:lang w:eastAsia="en-US"/>
        </w:rPr>
        <w:t>GÜRBÜZ’ün</w:t>
      </w:r>
      <w:proofErr w:type="spellEnd"/>
      <w:r w:rsidRPr="006752E8">
        <w:rPr>
          <w:rFonts w:eastAsiaTheme="minorHAnsi"/>
          <w:lang w:eastAsia="en-US"/>
        </w:rPr>
        <w:t xml:space="preserve"> üyeliğinin sona ermesi sebebiyle, </w:t>
      </w:r>
      <w:proofErr w:type="gramStart"/>
      <w:r w:rsidRPr="006752E8">
        <w:rPr>
          <w:rFonts w:eastAsiaTheme="minorHAnsi"/>
          <w:lang w:eastAsia="en-US"/>
        </w:rPr>
        <w:t>27/06/2018</w:t>
      </w:r>
      <w:proofErr w:type="gramEnd"/>
      <w:r w:rsidRPr="006752E8">
        <w:rPr>
          <w:rFonts w:eastAsiaTheme="minorHAnsi"/>
          <w:lang w:eastAsia="en-US"/>
        </w:rPr>
        <w:t xml:space="preserve"> tarihli ve 30461 sayılı Resmî </w:t>
      </w:r>
      <w:proofErr w:type="spellStart"/>
      <w:r w:rsidRPr="006752E8">
        <w:rPr>
          <w:rFonts w:eastAsiaTheme="minorHAnsi"/>
          <w:lang w:eastAsia="en-US"/>
        </w:rPr>
        <w:t>Gazete’de</w:t>
      </w:r>
      <w:proofErr w:type="spellEnd"/>
      <w:r w:rsidRPr="006752E8">
        <w:rPr>
          <w:rFonts w:eastAsiaTheme="minorHAnsi"/>
          <w:lang w:eastAsia="en-US"/>
        </w:rPr>
        <w:t xml:space="preserve"> yayımlanan Akademik Teşvik Ödeneği Yönetmeliğinin 4’üncü maddesinin birinci fıkrasında geçen </w:t>
      </w:r>
      <w:r w:rsidRPr="006752E8">
        <w:rPr>
          <w:rFonts w:eastAsiaTheme="minorHAnsi"/>
          <w:i/>
          <w:lang w:eastAsia="en-US"/>
        </w:rPr>
        <w:t>“…</w:t>
      </w:r>
      <w:r w:rsidRPr="006752E8">
        <w:rPr>
          <w:i/>
        </w:rPr>
        <w:t>Üyeliğin herhangi bir sebeple boşalması halinde kalan süreyi tamamlamak üzere aynı usulle yeni üye seçilir.</w:t>
      </w:r>
      <w:r w:rsidRPr="006752E8">
        <w:rPr>
          <w:rFonts w:eastAsiaTheme="minorHAnsi"/>
          <w:i/>
          <w:lang w:eastAsia="en-US"/>
        </w:rPr>
        <w:t xml:space="preserve">” </w:t>
      </w:r>
      <w:r w:rsidRPr="006752E8">
        <w:rPr>
          <w:rFonts w:eastAsiaTheme="minorHAnsi"/>
          <w:lang w:eastAsia="en-US"/>
        </w:rPr>
        <w:t>hükmü gereğince, Rektör tarafından önerilen Doçentlik Temel Alanı</w:t>
      </w:r>
      <w:r w:rsidRPr="006752E8">
        <w:t xml:space="preserve"> Sosyal, Beşeri ve İdari Bilimler</w:t>
      </w:r>
      <w:r w:rsidRPr="006752E8">
        <w:rPr>
          <w:rFonts w:eastAsiaTheme="minorHAnsi"/>
          <w:lang w:eastAsia="en-US"/>
        </w:rPr>
        <w:t xml:space="preserve"> olan Öğretim Üyeleri </w:t>
      </w:r>
      <w:r w:rsidRPr="006752E8">
        <w:t>Doç. Dr. Çağrı KOÇ, Doç. Dr. Barış ALPASLAN ve Dr. Öğr. Üyesi Kadir Onur UNUTULMAZ değerlendirilmiş olup</w:t>
      </w:r>
      <w:r w:rsidRPr="006752E8">
        <w:rPr>
          <w:rFonts w:eastAsiaTheme="minorHAnsi"/>
          <w:lang w:eastAsia="en-US"/>
        </w:rPr>
        <w:t xml:space="preserve"> Doç. Dr. Barış </w:t>
      </w:r>
      <w:proofErr w:type="spellStart"/>
      <w:r w:rsidRPr="006752E8">
        <w:rPr>
          <w:rFonts w:eastAsiaTheme="minorHAnsi"/>
          <w:lang w:eastAsia="en-US"/>
        </w:rPr>
        <w:t>ALPASLAN’ın</w:t>
      </w:r>
      <w:proofErr w:type="spellEnd"/>
      <w:r w:rsidRPr="006752E8">
        <w:rPr>
          <w:rFonts w:eastAsiaTheme="minorHAnsi"/>
          <w:lang w:eastAsia="en-US"/>
        </w:rPr>
        <w:t xml:space="preserve"> komisyon üyesi olarak seçilmesinin kabulüne oy birliğiyle karar verildi. </w:t>
      </w:r>
    </w:p>
    <w:p w:rsidR="00AA715B" w:rsidRPr="006752E8" w:rsidRDefault="00AA715B" w:rsidP="002F2B91">
      <w:pPr>
        <w:autoSpaceDE w:val="0"/>
        <w:adjustRightInd w:val="0"/>
        <w:jc w:val="both"/>
        <w:rPr>
          <w:b/>
        </w:rPr>
      </w:pPr>
    </w:p>
    <w:p w:rsidR="00AA715B" w:rsidRPr="006752E8" w:rsidRDefault="00AA715B" w:rsidP="002F2B91">
      <w:pPr>
        <w:autoSpaceDE w:val="0"/>
        <w:adjustRightInd w:val="0"/>
        <w:jc w:val="both"/>
        <w:rPr>
          <w:b/>
        </w:rPr>
      </w:pPr>
    </w:p>
    <w:p w:rsidR="005F0C9A" w:rsidRPr="006752E8" w:rsidRDefault="005F0C9A">
      <w:pPr>
        <w:tabs>
          <w:tab w:val="left" w:pos="465"/>
        </w:tabs>
      </w:pPr>
    </w:p>
    <w:p w:rsidR="005F0C9A" w:rsidRPr="006752E8" w:rsidRDefault="005F0C9A" w:rsidP="005F0C9A">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5F0C9A" w:rsidRPr="006752E8" w:rsidRDefault="005F0C9A" w:rsidP="005F0C9A">
      <w:pPr>
        <w:ind w:left="3180" w:right="-1368" w:firstLine="360"/>
      </w:pPr>
      <w:r w:rsidRPr="006752E8">
        <w:t xml:space="preserve">         …/…/2019</w:t>
      </w:r>
    </w:p>
    <w:p w:rsidR="005F0C9A" w:rsidRPr="006752E8" w:rsidRDefault="005F0C9A" w:rsidP="005F0C9A">
      <w:pPr>
        <w:tabs>
          <w:tab w:val="left" w:pos="960"/>
        </w:tabs>
        <w:ind w:left="-360" w:right="-1368" w:hanging="720"/>
      </w:pPr>
    </w:p>
    <w:p w:rsidR="005F0C9A" w:rsidRPr="006752E8" w:rsidRDefault="005F0C9A" w:rsidP="005F0C9A">
      <w:pPr>
        <w:tabs>
          <w:tab w:val="left" w:pos="960"/>
        </w:tabs>
        <w:ind w:left="-360" w:right="-1368" w:hanging="720"/>
      </w:pPr>
    </w:p>
    <w:p w:rsidR="005F0C9A" w:rsidRPr="006752E8" w:rsidRDefault="005F0C9A" w:rsidP="005F0C9A">
      <w:pPr>
        <w:tabs>
          <w:tab w:val="left" w:pos="960"/>
        </w:tabs>
        <w:ind w:right="-1368"/>
      </w:pPr>
    </w:p>
    <w:p w:rsidR="005F0C9A" w:rsidRPr="006752E8" w:rsidRDefault="005F0C9A" w:rsidP="005F0C9A">
      <w:pPr>
        <w:pStyle w:val="Standard"/>
        <w:jc w:val="center"/>
      </w:pPr>
      <w:r w:rsidRPr="006752E8">
        <w:t xml:space="preserve">   Saim DURMUŞ</w:t>
      </w:r>
    </w:p>
    <w:p w:rsidR="005F0C9A" w:rsidRPr="006752E8" w:rsidRDefault="005F0C9A" w:rsidP="005F0C9A">
      <w:pPr>
        <w:pStyle w:val="Standard"/>
        <w:ind w:firstLine="708"/>
      </w:pPr>
      <w:r w:rsidRPr="006752E8">
        <w:t xml:space="preserve">                                                     Genel Sekreter </w:t>
      </w:r>
    </w:p>
    <w:p w:rsidR="005F0C9A" w:rsidRPr="006752E8" w:rsidRDefault="005F0C9A" w:rsidP="005F0C9A">
      <w:pPr>
        <w:autoSpaceDE w:val="0"/>
        <w:adjustRightInd w:val="0"/>
        <w:jc w:val="both"/>
        <w:rPr>
          <w:b/>
        </w:rPr>
      </w:pPr>
    </w:p>
    <w:p w:rsidR="005F0C9A" w:rsidRPr="006752E8" w:rsidRDefault="005F0C9A" w:rsidP="005F0C9A">
      <w:pPr>
        <w:tabs>
          <w:tab w:val="left" w:pos="465"/>
        </w:tabs>
      </w:pPr>
    </w:p>
    <w:p w:rsidR="005F0C9A" w:rsidRPr="006752E8" w:rsidRDefault="005F0C9A" w:rsidP="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5F0C9A" w:rsidRPr="006752E8" w:rsidRDefault="005F0C9A">
      <w:pPr>
        <w:tabs>
          <w:tab w:val="left" w:pos="465"/>
        </w:tabs>
      </w:pPr>
    </w:p>
    <w:p w:rsidR="00791FF2" w:rsidRPr="006752E8" w:rsidRDefault="00791FF2" w:rsidP="0005208F">
      <w:pPr>
        <w:autoSpaceDE w:val="0"/>
        <w:adjustRightInd w:val="0"/>
        <w:jc w:val="both"/>
        <w:rPr>
          <w:b/>
        </w:rPr>
      </w:pPr>
    </w:p>
    <w:p w:rsidR="00AA715B" w:rsidRPr="006752E8" w:rsidRDefault="00AA715B" w:rsidP="0005208F">
      <w:pPr>
        <w:autoSpaceDE w:val="0"/>
        <w:adjustRightInd w:val="0"/>
        <w:jc w:val="both"/>
        <w:rPr>
          <w:b/>
        </w:rPr>
      </w:pPr>
    </w:p>
    <w:p w:rsidR="00AA715B" w:rsidRPr="006752E8" w:rsidRDefault="00AA715B" w:rsidP="0005208F">
      <w:pPr>
        <w:autoSpaceDE w:val="0"/>
        <w:adjustRightInd w:val="0"/>
        <w:jc w:val="both"/>
        <w:rPr>
          <w:b/>
        </w:rPr>
      </w:pPr>
    </w:p>
    <w:p w:rsidR="00791FF2" w:rsidRPr="006752E8" w:rsidRDefault="00791FF2" w:rsidP="00791FF2">
      <w:pPr>
        <w:autoSpaceDE w:val="0"/>
        <w:adjustRightInd w:val="0"/>
        <w:jc w:val="both"/>
        <w:rPr>
          <w:rFonts w:eastAsiaTheme="minorHAnsi"/>
          <w:lang w:eastAsia="en-US"/>
        </w:rPr>
      </w:pPr>
    </w:p>
    <w:p w:rsidR="005311E8" w:rsidRPr="006752E8" w:rsidRDefault="005311E8" w:rsidP="00791FF2">
      <w:pPr>
        <w:autoSpaceDE w:val="0"/>
        <w:adjustRightInd w:val="0"/>
        <w:jc w:val="both"/>
        <w:rPr>
          <w:rFonts w:eastAsiaTheme="minorHAnsi"/>
          <w:lang w:eastAsia="en-US"/>
        </w:rPr>
      </w:pPr>
    </w:p>
    <w:p w:rsidR="00CB45F4" w:rsidRPr="006752E8" w:rsidRDefault="00CB45F4" w:rsidP="00CB45F4">
      <w:pPr>
        <w:autoSpaceDE w:val="0"/>
        <w:adjustRightInd w:val="0"/>
        <w:jc w:val="both"/>
        <w:rPr>
          <w:b/>
        </w:rPr>
      </w:pPr>
    </w:p>
    <w:p w:rsidR="00CB45F4" w:rsidRPr="006752E8" w:rsidRDefault="00CB45F4" w:rsidP="00CB45F4">
      <w:pPr>
        <w:autoSpaceDE w:val="0"/>
        <w:adjustRightInd w:val="0"/>
        <w:ind w:firstLine="708"/>
        <w:jc w:val="both"/>
        <w:rPr>
          <w:rFonts w:eastAsiaTheme="minorHAnsi"/>
          <w:lang w:eastAsia="en-US"/>
        </w:rPr>
      </w:pPr>
      <w:r w:rsidRPr="006752E8">
        <w:rPr>
          <w:b/>
        </w:rPr>
        <w:t xml:space="preserve">KARAR NO: 2019/133 – </w:t>
      </w:r>
      <w:r w:rsidRPr="006752E8">
        <w:rPr>
          <w:rFonts w:eastAsiaTheme="minorHAnsi"/>
          <w:lang w:eastAsia="en-US"/>
        </w:rPr>
        <w:t xml:space="preserve">Üniversitemiz Personel Daire Başkanlığının </w:t>
      </w:r>
      <w:proofErr w:type="gramStart"/>
      <w:r w:rsidRPr="006752E8">
        <w:rPr>
          <w:rFonts w:eastAsiaTheme="minorHAnsi"/>
          <w:lang w:eastAsia="en-US"/>
        </w:rPr>
        <w:t>06/12/2019</w:t>
      </w:r>
      <w:proofErr w:type="gramEnd"/>
      <w:r w:rsidRPr="006752E8">
        <w:rPr>
          <w:rFonts w:eastAsiaTheme="minorHAnsi"/>
          <w:lang w:eastAsia="en-US"/>
        </w:rPr>
        <w:t xml:space="preserve"> tarihli ve</w:t>
      </w:r>
      <w:r w:rsidRPr="006752E8">
        <w:rPr>
          <w:rFonts w:eastAsiaTheme="minorHAnsi"/>
          <w:b/>
          <w:lang w:eastAsia="en-US"/>
        </w:rPr>
        <w:t xml:space="preserve"> </w:t>
      </w:r>
      <w:r w:rsidRPr="006752E8">
        <w:rPr>
          <w:rFonts w:eastAsiaTheme="minorHAnsi"/>
          <w:lang w:eastAsia="en-US"/>
        </w:rPr>
        <w:t xml:space="preserve">57560275-050.01.02-E.8704 sayılı yazısı üzerine, 02.11.2018 tarih ve 30583 sayılı Resmî </w:t>
      </w:r>
      <w:proofErr w:type="spellStart"/>
      <w:r w:rsidRPr="006752E8">
        <w:rPr>
          <w:rFonts w:eastAsiaTheme="minorHAnsi"/>
          <w:lang w:eastAsia="en-US"/>
        </w:rPr>
        <w:t>Gazete’de</w:t>
      </w:r>
      <w:proofErr w:type="spellEnd"/>
      <w:r w:rsidRPr="006752E8">
        <w:rPr>
          <w:rFonts w:eastAsiaTheme="minorHAnsi"/>
          <w:lang w:eastAsia="en-US"/>
        </w:rPr>
        <w:t xml:space="preserve"> yayımlanan “Devlet Yükseköğretim Kurumlarında Öğretim Elemanı Norm Kadrolarının Belirlenmesine ve Kullanılmasına İlişkin </w:t>
      </w:r>
      <w:proofErr w:type="spellStart"/>
      <w:r w:rsidRPr="006752E8">
        <w:rPr>
          <w:rFonts w:eastAsiaTheme="minorHAnsi"/>
          <w:lang w:eastAsia="en-US"/>
        </w:rPr>
        <w:t>Yönetmelik”in</w:t>
      </w:r>
      <w:proofErr w:type="spellEnd"/>
      <w:r w:rsidRPr="006752E8">
        <w:rPr>
          <w:rFonts w:eastAsiaTheme="minorHAnsi"/>
          <w:lang w:eastAsia="en-US"/>
        </w:rPr>
        <w:t xml:space="preserve"> Norm Kadro Belirlenmesi Başlıklı 4’üncü maddesinin sekizinci fıkrası uyarınca düzenlenen </w:t>
      </w:r>
      <w:r w:rsidRPr="006752E8">
        <w:rPr>
          <w:rFonts w:eastAsiaTheme="minorHAnsi"/>
        </w:rPr>
        <w:t>birim/bölüm/anabilim dalı belirtilen öğretim üyesi kadrolarının Yükseköğretim Kurulu Başkanlığına sunulmak üzere EK-1’de yer aldığı şekliyle kabulüne oy birliğiyle karar verildi.</w:t>
      </w:r>
    </w:p>
    <w:p w:rsidR="00CB45F4" w:rsidRPr="006752E8" w:rsidRDefault="00CB45F4" w:rsidP="00CB45F4">
      <w:pPr>
        <w:autoSpaceDE w:val="0"/>
        <w:adjustRightInd w:val="0"/>
        <w:jc w:val="both"/>
        <w:rPr>
          <w:b/>
        </w:rPr>
      </w:pPr>
    </w:p>
    <w:p w:rsidR="005311E8" w:rsidRPr="006752E8" w:rsidRDefault="005311E8" w:rsidP="00791FF2">
      <w:pPr>
        <w:autoSpaceDE w:val="0"/>
        <w:adjustRightInd w:val="0"/>
        <w:jc w:val="both"/>
        <w:rPr>
          <w:rFonts w:eastAsiaTheme="minorHAnsi"/>
          <w:lang w:eastAsia="en-US"/>
        </w:rPr>
      </w:pPr>
    </w:p>
    <w:p w:rsidR="00791FF2" w:rsidRPr="006752E8" w:rsidRDefault="00791FF2" w:rsidP="00791FF2">
      <w:pPr>
        <w:autoSpaceDE w:val="0"/>
        <w:adjustRightInd w:val="0"/>
        <w:jc w:val="both"/>
        <w:rPr>
          <w:rFonts w:eastAsiaTheme="minorHAnsi"/>
          <w:lang w:eastAsia="en-US"/>
        </w:rPr>
      </w:pPr>
    </w:p>
    <w:p w:rsidR="00791FF2" w:rsidRPr="006752E8" w:rsidRDefault="00791FF2" w:rsidP="00791FF2">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791FF2" w:rsidRPr="006752E8" w:rsidRDefault="00791FF2" w:rsidP="00791FF2">
      <w:pPr>
        <w:ind w:left="3180" w:right="-1368" w:firstLine="360"/>
      </w:pPr>
      <w:r w:rsidRPr="006752E8">
        <w:t xml:space="preserve">         …/…/2019</w:t>
      </w:r>
    </w:p>
    <w:p w:rsidR="00791FF2" w:rsidRPr="006752E8" w:rsidRDefault="00791FF2" w:rsidP="00791FF2">
      <w:pPr>
        <w:tabs>
          <w:tab w:val="left" w:pos="960"/>
        </w:tabs>
        <w:ind w:left="-360" w:right="-1368" w:hanging="720"/>
      </w:pPr>
    </w:p>
    <w:p w:rsidR="00791FF2" w:rsidRPr="006752E8" w:rsidRDefault="00791FF2" w:rsidP="00791FF2">
      <w:pPr>
        <w:tabs>
          <w:tab w:val="left" w:pos="960"/>
        </w:tabs>
        <w:ind w:left="-360" w:right="-1368" w:hanging="720"/>
      </w:pPr>
    </w:p>
    <w:p w:rsidR="00791FF2" w:rsidRPr="006752E8" w:rsidRDefault="00791FF2" w:rsidP="00791FF2">
      <w:pPr>
        <w:tabs>
          <w:tab w:val="left" w:pos="960"/>
        </w:tabs>
        <w:ind w:right="-1368"/>
      </w:pPr>
    </w:p>
    <w:p w:rsidR="00791FF2" w:rsidRPr="006752E8" w:rsidRDefault="00791FF2" w:rsidP="00791FF2">
      <w:pPr>
        <w:pStyle w:val="Standard"/>
        <w:jc w:val="center"/>
      </w:pPr>
      <w:r w:rsidRPr="006752E8">
        <w:t xml:space="preserve">   Saim DURMUŞ</w:t>
      </w:r>
    </w:p>
    <w:p w:rsidR="00791FF2" w:rsidRPr="006752E8" w:rsidRDefault="00791FF2" w:rsidP="00791FF2">
      <w:pPr>
        <w:pStyle w:val="Standard"/>
        <w:ind w:firstLine="708"/>
      </w:pPr>
      <w:r w:rsidRPr="006752E8">
        <w:t xml:space="preserve">                                                     Genel Sekreter </w:t>
      </w:r>
    </w:p>
    <w:p w:rsidR="00791FF2" w:rsidRPr="006752E8" w:rsidRDefault="00791FF2" w:rsidP="00791FF2">
      <w:pPr>
        <w:autoSpaceDE w:val="0"/>
        <w:adjustRightInd w:val="0"/>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791FF2" w:rsidRPr="006752E8" w:rsidRDefault="00791FF2" w:rsidP="005F0C9A">
      <w:pPr>
        <w:autoSpaceDE w:val="0"/>
        <w:adjustRightInd w:val="0"/>
        <w:ind w:firstLine="708"/>
        <w:jc w:val="both"/>
        <w:rPr>
          <w:b/>
        </w:rPr>
      </w:pPr>
    </w:p>
    <w:p w:rsidR="00AE4E26" w:rsidRPr="006752E8" w:rsidRDefault="00AE4E26">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rsidP="00CB45F4">
      <w:pPr>
        <w:autoSpaceDE w:val="0"/>
        <w:adjustRightInd w:val="0"/>
        <w:ind w:firstLine="708"/>
        <w:jc w:val="both"/>
      </w:pPr>
      <w:r w:rsidRPr="006752E8">
        <w:rPr>
          <w:b/>
        </w:rPr>
        <w:t>KARAR NO: 2019/134 –</w:t>
      </w:r>
      <w:r w:rsidRPr="006752E8">
        <w:rPr>
          <w:rFonts w:eastAsiaTheme="minorHAnsi"/>
          <w:lang w:eastAsia="en-US"/>
        </w:rPr>
        <w:t xml:space="preserve"> </w:t>
      </w:r>
      <w:r w:rsidRPr="006752E8">
        <w:t xml:space="preserve">Üniversitemiz Personel Daire Başkanlığının </w:t>
      </w:r>
      <w:proofErr w:type="gramStart"/>
      <w:r w:rsidRPr="006752E8">
        <w:t>11/12/2019</w:t>
      </w:r>
      <w:proofErr w:type="gramEnd"/>
      <w:r w:rsidRPr="006752E8">
        <w:t xml:space="preserve"> tarihli ve 57560275-050.01.02-E.8857 sayılı yazısı üzerine, 02/11/2018 tarihli Resmî </w:t>
      </w:r>
      <w:proofErr w:type="spellStart"/>
      <w:r w:rsidRPr="006752E8">
        <w:t>Gazete’de</w:t>
      </w:r>
      <w:proofErr w:type="spellEnd"/>
      <w:r w:rsidRPr="006752E8">
        <w:t xml:space="preserve"> yayımlanarak yürürlüğe giren “Devlet Yükseköğretim Kurumlarında Öğretim Elemanı Norm Kadrolarının Belirlenmesi ve Kullanılmasına İlişkin </w:t>
      </w:r>
      <w:proofErr w:type="spellStart"/>
      <w:r w:rsidRPr="006752E8">
        <w:t>Yönetmelik”in</w:t>
      </w:r>
      <w:proofErr w:type="spellEnd"/>
      <w:r w:rsidRPr="006752E8">
        <w:t xml:space="preserve"> Norm Kadroların Belirlenmesi başlıklı 4’üncü maddesinin yedinci fıkrasında geçen </w:t>
      </w:r>
      <w:r w:rsidRPr="006752E8">
        <w:rPr>
          <w:i/>
        </w:rPr>
        <w:t>“…Bunun dışındaki araştırma görevlisi norm kadroları; öğrenci sayısı, araştırma, proje geliştirme gibi faaliyetler dikkate alınarak ilgili akademik kurulların uygun görüşü üzerine üniversite senatosu tarafından belirlenir.”</w:t>
      </w:r>
      <w:r w:rsidRPr="006752E8">
        <w:t xml:space="preserve"> hükmü gereğince 2019 yılı için aşağıdaki tablodaki araştırma görevlisi kadrosunun kabulüne ve 09/11/2018 tarihli ve 30590 sayılı Resmî </w:t>
      </w:r>
      <w:proofErr w:type="spellStart"/>
      <w:r w:rsidRPr="006752E8">
        <w:t>Gazete’de</w:t>
      </w:r>
      <w:proofErr w:type="spellEnd"/>
      <w:r w:rsidRPr="006752E8">
        <w:t xml:space="preserve"> yayımlanan “Öğretim Üyesi Dışındaki Öğretim Elemanı Kadrolarına Yapılacak Atamalarda Uygulanacak Merkezi Sınav ile Giriş Sınavlarına İlişkin Usul ve Esaslar Hakkında </w:t>
      </w:r>
      <w:proofErr w:type="spellStart"/>
      <w:r w:rsidRPr="006752E8">
        <w:t>Yönetmelik”in</w:t>
      </w:r>
      <w:proofErr w:type="spellEnd"/>
      <w:r w:rsidRPr="006752E8">
        <w:t xml:space="preserve"> 6’ncı maddesinin ikinci fıkrası kapsamında Üniversitemizin aşağıdaki tablodaki birimine alınacak araştırma görevlisi kadrosu için ALES ve Yabancı Dil asgari puanlarının hizalarında belirlenen şekliyle kabulüne </w:t>
      </w:r>
      <w:r w:rsidRPr="006752E8">
        <w:rPr>
          <w:rFonts w:eastAsiaTheme="minorHAnsi"/>
          <w:lang w:eastAsia="en-US"/>
        </w:rPr>
        <w:t>oy birliğiyle karar verildi.</w:t>
      </w:r>
    </w:p>
    <w:p w:rsidR="00CB45F4" w:rsidRPr="006752E8" w:rsidRDefault="00CB45F4" w:rsidP="00CB45F4">
      <w:pPr>
        <w:autoSpaceDE w:val="0"/>
        <w:adjustRightInd w:val="0"/>
        <w:ind w:firstLine="708"/>
        <w:jc w:val="both"/>
      </w:pPr>
    </w:p>
    <w:tbl>
      <w:tblPr>
        <w:tblStyle w:val="TableGrid"/>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8" w:type="dxa"/>
          <w:left w:w="259" w:type="dxa"/>
          <w:right w:w="115" w:type="dxa"/>
        </w:tblCellMar>
        <w:tblLook w:val="04A0" w:firstRow="1" w:lastRow="0" w:firstColumn="1" w:lastColumn="0" w:noHBand="0" w:noVBand="1"/>
      </w:tblPr>
      <w:tblGrid>
        <w:gridCol w:w="1970"/>
        <w:gridCol w:w="1375"/>
        <w:gridCol w:w="1652"/>
        <w:gridCol w:w="1373"/>
        <w:gridCol w:w="1155"/>
        <w:gridCol w:w="1539"/>
      </w:tblGrid>
      <w:tr w:rsidR="006752E8" w:rsidRPr="006752E8" w:rsidTr="00DE1585">
        <w:trPr>
          <w:trHeight w:val="667"/>
        </w:trPr>
        <w:tc>
          <w:tcPr>
            <w:tcW w:w="1072" w:type="pct"/>
            <w:vAlign w:val="center"/>
            <w:hideMark/>
          </w:tcPr>
          <w:p w:rsidR="00CB45F4" w:rsidRPr="006752E8" w:rsidRDefault="00CB45F4" w:rsidP="008D5E7B">
            <w:pPr>
              <w:ind w:right="162"/>
              <w:jc w:val="center"/>
              <w:rPr>
                <w:b/>
                <w:sz w:val="20"/>
                <w:szCs w:val="20"/>
              </w:rPr>
            </w:pPr>
            <w:r w:rsidRPr="006752E8">
              <w:rPr>
                <w:b/>
                <w:sz w:val="20"/>
                <w:szCs w:val="20"/>
              </w:rPr>
              <w:t>FAKÜLTE/</w:t>
            </w:r>
          </w:p>
          <w:p w:rsidR="00CB45F4" w:rsidRPr="006752E8" w:rsidRDefault="00CB45F4" w:rsidP="008D5E7B">
            <w:pPr>
              <w:ind w:right="162"/>
              <w:jc w:val="center"/>
              <w:rPr>
                <w:b/>
                <w:sz w:val="20"/>
                <w:szCs w:val="20"/>
              </w:rPr>
            </w:pPr>
            <w:r w:rsidRPr="006752E8">
              <w:rPr>
                <w:b/>
                <w:sz w:val="20"/>
                <w:szCs w:val="20"/>
              </w:rPr>
              <w:t>ENSTİTÜ/</w:t>
            </w:r>
          </w:p>
          <w:p w:rsidR="00CB45F4" w:rsidRPr="006752E8" w:rsidRDefault="00CB45F4" w:rsidP="008D5E7B">
            <w:pPr>
              <w:ind w:right="162"/>
              <w:jc w:val="center"/>
              <w:rPr>
                <w:b/>
                <w:sz w:val="20"/>
                <w:szCs w:val="20"/>
              </w:rPr>
            </w:pPr>
            <w:r w:rsidRPr="006752E8">
              <w:rPr>
                <w:b/>
                <w:sz w:val="20"/>
                <w:szCs w:val="20"/>
              </w:rPr>
              <w:t>YÜKSEKOKUL</w:t>
            </w:r>
          </w:p>
        </w:tc>
        <w:tc>
          <w:tcPr>
            <w:tcW w:w="766" w:type="pct"/>
          </w:tcPr>
          <w:p w:rsidR="00CB45F4" w:rsidRPr="006752E8" w:rsidRDefault="00CB45F4" w:rsidP="008D5E7B">
            <w:pPr>
              <w:ind w:right="160"/>
              <w:jc w:val="center"/>
              <w:rPr>
                <w:b/>
                <w:sz w:val="20"/>
                <w:szCs w:val="20"/>
              </w:rPr>
            </w:pPr>
          </w:p>
          <w:p w:rsidR="00CB45F4" w:rsidRPr="006752E8" w:rsidRDefault="00CB45F4" w:rsidP="008D5E7B">
            <w:pPr>
              <w:ind w:right="160"/>
              <w:jc w:val="center"/>
              <w:rPr>
                <w:b/>
                <w:sz w:val="20"/>
                <w:szCs w:val="20"/>
              </w:rPr>
            </w:pPr>
            <w:r w:rsidRPr="006752E8">
              <w:rPr>
                <w:b/>
                <w:sz w:val="20"/>
                <w:szCs w:val="20"/>
              </w:rPr>
              <w:t>BÖLÜM</w:t>
            </w:r>
          </w:p>
        </w:tc>
        <w:tc>
          <w:tcPr>
            <w:tcW w:w="919" w:type="pct"/>
          </w:tcPr>
          <w:p w:rsidR="00CB45F4" w:rsidRPr="006752E8" w:rsidRDefault="00CB45F4" w:rsidP="008D5E7B">
            <w:pPr>
              <w:ind w:right="160"/>
              <w:jc w:val="center"/>
              <w:rPr>
                <w:b/>
                <w:sz w:val="20"/>
                <w:szCs w:val="20"/>
              </w:rPr>
            </w:pPr>
          </w:p>
          <w:p w:rsidR="00CB45F4" w:rsidRPr="006752E8" w:rsidRDefault="00CB45F4" w:rsidP="008D5E7B">
            <w:pPr>
              <w:ind w:right="160"/>
              <w:jc w:val="center"/>
              <w:rPr>
                <w:b/>
                <w:sz w:val="20"/>
                <w:szCs w:val="20"/>
              </w:rPr>
            </w:pPr>
            <w:r w:rsidRPr="006752E8">
              <w:rPr>
                <w:b/>
                <w:sz w:val="20"/>
                <w:szCs w:val="20"/>
              </w:rPr>
              <w:t>ANABİLİM DALI</w:t>
            </w:r>
          </w:p>
        </w:tc>
        <w:tc>
          <w:tcPr>
            <w:tcW w:w="765" w:type="pct"/>
          </w:tcPr>
          <w:p w:rsidR="00CB45F4" w:rsidRPr="006752E8" w:rsidRDefault="00CB45F4" w:rsidP="008D5E7B">
            <w:pPr>
              <w:ind w:right="160"/>
              <w:jc w:val="center"/>
              <w:rPr>
                <w:b/>
                <w:sz w:val="20"/>
                <w:szCs w:val="20"/>
              </w:rPr>
            </w:pPr>
          </w:p>
          <w:p w:rsidR="00CB45F4" w:rsidRPr="006752E8" w:rsidRDefault="00CB45F4" w:rsidP="008D5E7B">
            <w:pPr>
              <w:ind w:right="160"/>
              <w:jc w:val="center"/>
              <w:rPr>
                <w:b/>
                <w:sz w:val="20"/>
                <w:szCs w:val="20"/>
              </w:rPr>
            </w:pPr>
            <w:r w:rsidRPr="006752E8">
              <w:rPr>
                <w:b/>
                <w:sz w:val="20"/>
                <w:szCs w:val="20"/>
              </w:rPr>
              <w:t>UNVAN</w:t>
            </w:r>
          </w:p>
        </w:tc>
        <w:tc>
          <w:tcPr>
            <w:tcW w:w="622" w:type="pct"/>
          </w:tcPr>
          <w:p w:rsidR="00CB45F4" w:rsidRPr="006752E8" w:rsidRDefault="00CB45F4" w:rsidP="008D5E7B">
            <w:pPr>
              <w:ind w:right="147"/>
              <w:jc w:val="center"/>
              <w:rPr>
                <w:b/>
                <w:sz w:val="20"/>
                <w:szCs w:val="20"/>
              </w:rPr>
            </w:pPr>
          </w:p>
          <w:p w:rsidR="00CB45F4" w:rsidRPr="006752E8" w:rsidRDefault="00CB45F4" w:rsidP="008D5E7B">
            <w:pPr>
              <w:ind w:right="147"/>
              <w:jc w:val="center"/>
              <w:rPr>
                <w:b/>
                <w:sz w:val="20"/>
                <w:szCs w:val="20"/>
              </w:rPr>
            </w:pPr>
            <w:r w:rsidRPr="006752E8">
              <w:rPr>
                <w:b/>
                <w:sz w:val="20"/>
                <w:szCs w:val="20"/>
              </w:rPr>
              <w:t>ALES PUANI</w:t>
            </w:r>
          </w:p>
        </w:tc>
        <w:tc>
          <w:tcPr>
            <w:tcW w:w="857" w:type="pct"/>
          </w:tcPr>
          <w:p w:rsidR="00CB45F4" w:rsidRPr="006752E8" w:rsidRDefault="00CB45F4" w:rsidP="008D5E7B">
            <w:pPr>
              <w:ind w:right="166"/>
              <w:jc w:val="center"/>
              <w:rPr>
                <w:b/>
                <w:sz w:val="20"/>
                <w:szCs w:val="20"/>
              </w:rPr>
            </w:pPr>
          </w:p>
          <w:p w:rsidR="00CB45F4" w:rsidRPr="006752E8" w:rsidRDefault="00CB45F4" w:rsidP="008D5E7B">
            <w:pPr>
              <w:ind w:right="166"/>
              <w:jc w:val="center"/>
              <w:rPr>
                <w:b/>
                <w:sz w:val="20"/>
                <w:szCs w:val="20"/>
              </w:rPr>
            </w:pPr>
            <w:r w:rsidRPr="006752E8">
              <w:rPr>
                <w:b/>
                <w:sz w:val="20"/>
                <w:szCs w:val="20"/>
              </w:rPr>
              <w:t>YABANCI DİL PUANI</w:t>
            </w:r>
          </w:p>
        </w:tc>
      </w:tr>
      <w:tr w:rsidR="00CB45F4" w:rsidRPr="006752E8" w:rsidTr="00DE1585">
        <w:trPr>
          <w:trHeight w:val="667"/>
        </w:trPr>
        <w:tc>
          <w:tcPr>
            <w:tcW w:w="1072" w:type="pct"/>
            <w:vAlign w:val="center"/>
          </w:tcPr>
          <w:p w:rsidR="00CB45F4" w:rsidRPr="006752E8" w:rsidRDefault="00CB45F4" w:rsidP="008D5E7B">
            <w:pPr>
              <w:ind w:right="162"/>
              <w:jc w:val="center"/>
              <w:rPr>
                <w:sz w:val="20"/>
                <w:szCs w:val="20"/>
              </w:rPr>
            </w:pPr>
            <w:r w:rsidRPr="006752E8">
              <w:rPr>
                <w:sz w:val="20"/>
                <w:szCs w:val="20"/>
              </w:rPr>
              <w:t>Sosyal ve Beşeri Bilimler Fak.</w:t>
            </w:r>
          </w:p>
        </w:tc>
        <w:tc>
          <w:tcPr>
            <w:tcW w:w="766" w:type="pct"/>
          </w:tcPr>
          <w:p w:rsidR="00CB45F4" w:rsidRPr="006752E8" w:rsidRDefault="00CB45F4" w:rsidP="008D5E7B">
            <w:pPr>
              <w:ind w:right="160"/>
              <w:jc w:val="center"/>
              <w:rPr>
                <w:sz w:val="20"/>
                <w:szCs w:val="20"/>
              </w:rPr>
            </w:pPr>
          </w:p>
          <w:p w:rsidR="00CB45F4" w:rsidRPr="006752E8" w:rsidRDefault="00CB45F4" w:rsidP="008D5E7B">
            <w:pPr>
              <w:ind w:right="160"/>
              <w:jc w:val="center"/>
              <w:rPr>
                <w:sz w:val="20"/>
                <w:szCs w:val="20"/>
              </w:rPr>
            </w:pPr>
            <w:r w:rsidRPr="006752E8">
              <w:rPr>
                <w:sz w:val="20"/>
                <w:szCs w:val="20"/>
              </w:rPr>
              <w:t>Felsefe</w:t>
            </w:r>
          </w:p>
        </w:tc>
        <w:tc>
          <w:tcPr>
            <w:tcW w:w="919" w:type="pct"/>
          </w:tcPr>
          <w:p w:rsidR="00CB45F4" w:rsidRPr="006752E8" w:rsidRDefault="00CB45F4" w:rsidP="008D5E7B">
            <w:pPr>
              <w:ind w:right="160"/>
              <w:jc w:val="center"/>
              <w:rPr>
                <w:sz w:val="20"/>
                <w:szCs w:val="20"/>
              </w:rPr>
            </w:pPr>
            <w:r w:rsidRPr="006752E8">
              <w:rPr>
                <w:sz w:val="20"/>
                <w:szCs w:val="20"/>
              </w:rPr>
              <w:t>Türk İslam Düşünce Tarihi</w:t>
            </w:r>
          </w:p>
        </w:tc>
        <w:tc>
          <w:tcPr>
            <w:tcW w:w="765" w:type="pct"/>
          </w:tcPr>
          <w:p w:rsidR="00CB45F4" w:rsidRPr="006752E8" w:rsidRDefault="00CB45F4" w:rsidP="008D5E7B">
            <w:pPr>
              <w:ind w:right="160"/>
              <w:rPr>
                <w:sz w:val="20"/>
                <w:szCs w:val="20"/>
              </w:rPr>
            </w:pPr>
          </w:p>
          <w:p w:rsidR="00CB45F4" w:rsidRPr="006752E8" w:rsidRDefault="00CB45F4" w:rsidP="008D5E7B">
            <w:pPr>
              <w:ind w:right="160"/>
              <w:rPr>
                <w:sz w:val="20"/>
                <w:szCs w:val="20"/>
              </w:rPr>
            </w:pPr>
            <w:r w:rsidRPr="006752E8">
              <w:rPr>
                <w:sz w:val="20"/>
                <w:szCs w:val="20"/>
              </w:rPr>
              <w:t>Arş. Gör.</w:t>
            </w:r>
          </w:p>
        </w:tc>
        <w:tc>
          <w:tcPr>
            <w:tcW w:w="622" w:type="pct"/>
          </w:tcPr>
          <w:p w:rsidR="00CB45F4" w:rsidRPr="006752E8" w:rsidRDefault="00CB45F4" w:rsidP="008D5E7B">
            <w:pPr>
              <w:ind w:right="147"/>
              <w:jc w:val="center"/>
              <w:rPr>
                <w:sz w:val="20"/>
                <w:szCs w:val="20"/>
              </w:rPr>
            </w:pPr>
          </w:p>
          <w:p w:rsidR="00CB45F4" w:rsidRPr="006752E8" w:rsidRDefault="00CB45F4" w:rsidP="008D5E7B">
            <w:pPr>
              <w:ind w:right="147"/>
              <w:jc w:val="center"/>
              <w:rPr>
                <w:sz w:val="20"/>
                <w:szCs w:val="20"/>
              </w:rPr>
            </w:pPr>
            <w:r w:rsidRPr="006752E8">
              <w:rPr>
                <w:sz w:val="20"/>
                <w:szCs w:val="20"/>
              </w:rPr>
              <w:t>75</w:t>
            </w:r>
          </w:p>
        </w:tc>
        <w:tc>
          <w:tcPr>
            <w:tcW w:w="857" w:type="pct"/>
          </w:tcPr>
          <w:p w:rsidR="00CB45F4" w:rsidRPr="006752E8" w:rsidRDefault="00CB45F4" w:rsidP="008D5E7B">
            <w:pPr>
              <w:ind w:right="166"/>
              <w:jc w:val="center"/>
              <w:rPr>
                <w:sz w:val="20"/>
                <w:szCs w:val="20"/>
              </w:rPr>
            </w:pPr>
          </w:p>
          <w:p w:rsidR="00CB45F4" w:rsidRPr="006752E8" w:rsidRDefault="00CB45F4" w:rsidP="008D5E7B">
            <w:pPr>
              <w:ind w:right="166"/>
              <w:jc w:val="center"/>
              <w:rPr>
                <w:sz w:val="20"/>
                <w:szCs w:val="20"/>
              </w:rPr>
            </w:pPr>
            <w:r w:rsidRPr="006752E8">
              <w:rPr>
                <w:sz w:val="20"/>
                <w:szCs w:val="20"/>
              </w:rPr>
              <w:t>85</w:t>
            </w:r>
          </w:p>
        </w:tc>
      </w:tr>
    </w:tbl>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CB45F4" w:rsidRPr="006752E8" w:rsidRDefault="00CB45F4" w:rsidP="00CB45F4">
      <w:pPr>
        <w:ind w:left="3180" w:right="-1368" w:firstLine="360"/>
      </w:pPr>
      <w:r w:rsidRPr="006752E8">
        <w:t xml:space="preserve">         …/…/2019</w:t>
      </w:r>
    </w:p>
    <w:p w:rsidR="00CB45F4" w:rsidRPr="006752E8" w:rsidRDefault="00CB45F4" w:rsidP="00CB45F4">
      <w:pPr>
        <w:tabs>
          <w:tab w:val="left" w:pos="960"/>
        </w:tabs>
        <w:ind w:left="-360" w:right="-1368" w:hanging="720"/>
      </w:pPr>
    </w:p>
    <w:p w:rsidR="00CB45F4" w:rsidRPr="006752E8" w:rsidRDefault="00CB45F4" w:rsidP="00CB45F4">
      <w:pPr>
        <w:tabs>
          <w:tab w:val="left" w:pos="960"/>
        </w:tabs>
        <w:ind w:left="-360" w:right="-1368" w:hanging="720"/>
      </w:pPr>
    </w:p>
    <w:p w:rsidR="00CB45F4" w:rsidRPr="006752E8" w:rsidRDefault="00CB45F4" w:rsidP="00CB45F4">
      <w:pPr>
        <w:tabs>
          <w:tab w:val="left" w:pos="960"/>
        </w:tabs>
        <w:ind w:right="-1368"/>
      </w:pPr>
    </w:p>
    <w:p w:rsidR="00CB45F4" w:rsidRPr="006752E8" w:rsidRDefault="00CB45F4" w:rsidP="00CB45F4">
      <w:pPr>
        <w:pStyle w:val="Standard"/>
        <w:jc w:val="center"/>
      </w:pPr>
      <w:r w:rsidRPr="006752E8">
        <w:t xml:space="preserve">   Saim DURMUŞ</w:t>
      </w:r>
    </w:p>
    <w:p w:rsidR="00CB45F4" w:rsidRPr="006752E8" w:rsidRDefault="00CB45F4" w:rsidP="00CB45F4">
      <w:pPr>
        <w:pStyle w:val="Standard"/>
        <w:ind w:firstLine="708"/>
      </w:pPr>
      <w:r w:rsidRPr="006752E8">
        <w:t xml:space="preserve">                                                     Genel Sekreter </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rsidP="00CB45F4">
      <w:pPr>
        <w:autoSpaceDE w:val="0"/>
        <w:adjustRightInd w:val="0"/>
        <w:ind w:firstLine="708"/>
        <w:jc w:val="both"/>
        <w:rPr>
          <w:rFonts w:eastAsiaTheme="minorHAnsi"/>
          <w:lang w:eastAsia="en-US"/>
        </w:rPr>
      </w:pPr>
      <w:r w:rsidRPr="006752E8">
        <w:rPr>
          <w:b/>
        </w:rPr>
        <w:t>KARAR NO: 2019/135 –</w:t>
      </w:r>
      <w:r w:rsidRPr="006752E8">
        <w:rPr>
          <w:rFonts w:eastAsiaTheme="minorHAnsi"/>
          <w:lang w:eastAsia="en-US"/>
        </w:rPr>
        <w:t xml:space="preserve"> Üniversitemiz Öğrenci İşleri Dairesi Başkanlığının</w:t>
      </w:r>
      <w:r w:rsidRPr="006752E8">
        <w:t xml:space="preserve"> </w:t>
      </w:r>
      <w:proofErr w:type="gramStart"/>
      <w:r w:rsidRPr="006752E8">
        <w:t>09/12/2019</w:t>
      </w:r>
      <w:proofErr w:type="gramEnd"/>
      <w:r w:rsidRPr="006752E8">
        <w:t xml:space="preserve"> tarihli ve 89852727-100-E.8765 sayılı yazısında belirtilen 05/12/2019 tarih ve 2019/14 no.lu Eğitim Komisyonun 01 sayılı kararı üzerine, Sosyal Bilimler Enstitüsü Müdürlüğünün “İşletme Tezsiz Yüksek Lisans”, “İktisat (İngilizce) Tezli Yüksek Lisans ve “İktisat (İngilizce) Doktora” Programları müfredatlarında 2019-2020 Eğitim-Öğretim döneminden itibaren yapılan değişikliklerin EK-2’de yer aldığı şekliyle </w:t>
      </w:r>
      <w:r w:rsidRPr="006752E8">
        <w:rPr>
          <w:rFonts w:eastAsiaTheme="minorHAnsi"/>
          <w:lang w:eastAsia="en-US"/>
        </w:rPr>
        <w:t>kabulüne oy birliğiyle karar verildi.</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CB45F4" w:rsidRPr="006752E8" w:rsidRDefault="00CB45F4" w:rsidP="00CB45F4">
      <w:pPr>
        <w:ind w:left="3180" w:right="-1368" w:firstLine="360"/>
      </w:pPr>
      <w:r w:rsidRPr="006752E8">
        <w:t xml:space="preserve">         …/…/2019</w:t>
      </w:r>
    </w:p>
    <w:p w:rsidR="00CB45F4" w:rsidRPr="006752E8" w:rsidRDefault="00CB45F4" w:rsidP="00CB45F4">
      <w:pPr>
        <w:tabs>
          <w:tab w:val="left" w:pos="960"/>
        </w:tabs>
        <w:ind w:left="-360" w:right="-1368" w:hanging="720"/>
      </w:pPr>
    </w:p>
    <w:p w:rsidR="00CB45F4" w:rsidRPr="006752E8" w:rsidRDefault="00CB45F4" w:rsidP="00CB45F4">
      <w:pPr>
        <w:tabs>
          <w:tab w:val="left" w:pos="960"/>
        </w:tabs>
        <w:ind w:left="-360" w:right="-1368" w:hanging="720"/>
      </w:pPr>
    </w:p>
    <w:p w:rsidR="00CB45F4" w:rsidRPr="006752E8" w:rsidRDefault="00CB45F4" w:rsidP="00CB45F4">
      <w:pPr>
        <w:tabs>
          <w:tab w:val="left" w:pos="960"/>
        </w:tabs>
        <w:ind w:right="-1368"/>
      </w:pPr>
    </w:p>
    <w:p w:rsidR="00CB45F4" w:rsidRPr="006752E8" w:rsidRDefault="00CB45F4" w:rsidP="00CB45F4">
      <w:pPr>
        <w:pStyle w:val="Standard"/>
        <w:jc w:val="center"/>
      </w:pPr>
      <w:r w:rsidRPr="006752E8">
        <w:t xml:space="preserve">   Saim DURMUŞ</w:t>
      </w:r>
    </w:p>
    <w:p w:rsidR="00CB45F4" w:rsidRPr="006752E8" w:rsidRDefault="00CB45F4" w:rsidP="00CB45F4">
      <w:pPr>
        <w:pStyle w:val="Standard"/>
        <w:ind w:firstLine="708"/>
      </w:pPr>
      <w:r w:rsidRPr="006752E8">
        <w:t xml:space="preserve">                                                     Genel Sekreter </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rsidP="00CB45F4">
      <w:pPr>
        <w:autoSpaceDE w:val="0"/>
        <w:adjustRightInd w:val="0"/>
        <w:ind w:firstLine="708"/>
        <w:jc w:val="both"/>
      </w:pPr>
      <w:r w:rsidRPr="006752E8">
        <w:rPr>
          <w:b/>
        </w:rPr>
        <w:t xml:space="preserve">KARAR NO: 2019/136 – </w:t>
      </w:r>
      <w:r w:rsidRPr="006752E8">
        <w:rPr>
          <w:rFonts w:eastAsiaTheme="minorHAnsi"/>
          <w:lang w:eastAsia="en-US"/>
        </w:rPr>
        <w:t>Üniversitemiz Öğrenci İşleri Dairesi Başkanlığının</w:t>
      </w:r>
      <w:r w:rsidRPr="006752E8">
        <w:t xml:space="preserve"> </w:t>
      </w:r>
      <w:proofErr w:type="gramStart"/>
      <w:r w:rsidRPr="006752E8">
        <w:t>09/12/2019</w:t>
      </w:r>
      <w:proofErr w:type="gramEnd"/>
      <w:r w:rsidRPr="006752E8">
        <w:t xml:space="preserve"> tarihli ve 89852727-100-E.8765 sayılı yazısında belirtilen 05/12/2019 tarih ve 2019/14 no.lu Eğitim Komisyonun 01 sayılı kararı üzerine, Sosyal Bilimler Enstitüsü Müdürlüğü İngiliz Dili ve Edebiyatı Anabilim Dalı altında “Yabancı Dil Olarak İngilizce Öğretimi Tezli Yüksek Lisans Programı” açılmasının uygun olduğuna, başvuru dosyasının EK-3’te yer aldığı şekliyle kabulüne ve konunun Yükseköğretim Kurulu Başkanlığına arzına oy </w:t>
      </w:r>
      <w:r w:rsidRPr="006752E8">
        <w:rPr>
          <w:rFonts w:eastAsiaTheme="minorHAnsi"/>
          <w:lang w:eastAsia="en-US"/>
        </w:rPr>
        <w:t>birliğiyle</w:t>
      </w:r>
      <w:r w:rsidRPr="006752E8">
        <w:t xml:space="preserve"> karar verildi. </w:t>
      </w: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CB45F4" w:rsidRPr="006752E8" w:rsidRDefault="00CB45F4" w:rsidP="00CB45F4">
      <w:pPr>
        <w:ind w:left="3180" w:right="-1368" w:firstLine="360"/>
      </w:pPr>
      <w:r w:rsidRPr="006752E8">
        <w:t xml:space="preserve">         …/…/2019</w:t>
      </w:r>
    </w:p>
    <w:p w:rsidR="00CB45F4" w:rsidRPr="006752E8" w:rsidRDefault="00CB45F4" w:rsidP="00CB45F4">
      <w:pPr>
        <w:tabs>
          <w:tab w:val="left" w:pos="960"/>
        </w:tabs>
        <w:ind w:left="-360" w:right="-1368" w:hanging="720"/>
      </w:pPr>
    </w:p>
    <w:p w:rsidR="00CB45F4" w:rsidRPr="006752E8" w:rsidRDefault="00CB45F4" w:rsidP="00CB45F4">
      <w:pPr>
        <w:tabs>
          <w:tab w:val="left" w:pos="960"/>
        </w:tabs>
        <w:ind w:left="-360" w:right="-1368" w:hanging="720"/>
      </w:pPr>
    </w:p>
    <w:p w:rsidR="00CB45F4" w:rsidRPr="006752E8" w:rsidRDefault="00CB45F4" w:rsidP="00CB45F4">
      <w:pPr>
        <w:tabs>
          <w:tab w:val="left" w:pos="960"/>
        </w:tabs>
        <w:ind w:right="-1368"/>
      </w:pPr>
    </w:p>
    <w:p w:rsidR="00CB45F4" w:rsidRPr="006752E8" w:rsidRDefault="00CB45F4" w:rsidP="00CB45F4">
      <w:pPr>
        <w:pStyle w:val="Standard"/>
        <w:jc w:val="center"/>
      </w:pPr>
      <w:r w:rsidRPr="006752E8">
        <w:t xml:space="preserve">   Saim DURMUŞ</w:t>
      </w:r>
    </w:p>
    <w:p w:rsidR="00CB45F4" w:rsidRPr="006752E8" w:rsidRDefault="00CB45F4" w:rsidP="00CB45F4">
      <w:pPr>
        <w:pStyle w:val="Standard"/>
        <w:ind w:firstLine="708"/>
      </w:pPr>
      <w:r w:rsidRPr="006752E8">
        <w:t xml:space="preserve">                                                     Genel Sekreter </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rFonts w:eastAsiaTheme="minorHAnsi"/>
          <w:lang w:eastAsia="en-US"/>
        </w:rPr>
      </w:pPr>
      <w:r w:rsidRPr="006752E8">
        <w:rPr>
          <w:b/>
        </w:rPr>
        <w:t>KARAR NO: 2019/137 –</w:t>
      </w:r>
      <w:r w:rsidRPr="006752E8">
        <w:rPr>
          <w:rFonts w:eastAsiaTheme="minorHAnsi"/>
          <w:lang w:eastAsia="en-US"/>
        </w:rPr>
        <w:t xml:space="preserve"> Üniversitemiz Sosyal Bilimler Enstitüsü Müdürlüğünün </w:t>
      </w:r>
      <w:proofErr w:type="gramStart"/>
      <w:r w:rsidRPr="006752E8">
        <w:rPr>
          <w:rFonts w:eastAsiaTheme="minorHAnsi"/>
          <w:lang w:eastAsia="en-US"/>
        </w:rPr>
        <w:t>11/12/2019</w:t>
      </w:r>
      <w:proofErr w:type="gramEnd"/>
      <w:r w:rsidRPr="006752E8">
        <w:rPr>
          <w:rFonts w:eastAsiaTheme="minorHAnsi"/>
          <w:lang w:eastAsia="en-US"/>
        </w:rPr>
        <w:t xml:space="preserve"> tarihli ve 76996591-050.01.04-E.8841 sayılı yazısında belirtilen 11/12/2019 tarihli ve 2019/14/01 no.lu Enstitü Kurulu Kararı üzerine, ilgili Enstitünün Kamu Hukuku Tezli Yüksek Lisans (İkinci Öğretim) ve Kamu Hukuku Doktora Programına 2019-2020 Eğitim-Öğretim yılı Bahar yarıyılında öğrenci alınmasının uygun olduğuna ve kontenjanlar, adaylarda aranacak şartlar ve istenen belgelerin EK-4’te </w:t>
      </w:r>
      <w:r w:rsidRPr="006752E8">
        <w:t xml:space="preserve">yer aldığı şekliyle </w:t>
      </w:r>
      <w:r w:rsidRPr="006752E8">
        <w:rPr>
          <w:rFonts w:eastAsiaTheme="minorHAnsi"/>
          <w:lang w:eastAsia="en-US"/>
        </w:rPr>
        <w:t>kabulüne oy birliğiyle karar verildi.</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autoSpaceDE w:val="0"/>
        <w:adjustRightInd w:val="0"/>
        <w:jc w:val="both"/>
        <w:rPr>
          <w:rFonts w:eastAsiaTheme="minorHAnsi"/>
          <w:lang w:eastAsia="en-US"/>
        </w:rPr>
      </w:pPr>
    </w:p>
    <w:p w:rsidR="00CB45F4" w:rsidRPr="006752E8" w:rsidRDefault="00CB45F4" w:rsidP="00CB45F4">
      <w:pPr>
        <w:pStyle w:val="Standard"/>
        <w:tabs>
          <w:tab w:val="left" w:pos="567"/>
          <w:tab w:val="left" w:pos="885"/>
        </w:tabs>
        <w:ind w:firstLine="567"/>
      </w:pPr>
      <w:r w:rsidRPr="006752E8">
        <w:tab/>
      </w:r>
      <w:r w:rsidRPr="006752E8">
        <w:tab/>
      </w:r>
      <w:r w:rsidRPr="006752E8">
        <w:tab/>
      </w:r>
      <w:r w:rsidRPr="006752E8">
        <w:tab/>
      </w:r>
      <w:r w:rsidRPr="006752E8">
        <w:tab/>
        <w:t xml:space="preserve">      ASLI GİBİDİR</w:t>
      </w:r>
    </w:p>
    <w:p w:rsidR="00CB45F4" w:rsidRPr="006752E8" w:rsidRDefault="00CB45F4" w:rsidP="00CB45F4">
      <w:pPr>
        <w:ind w:left="3180" w:right="-1368" w:firstLine="360"/>
      </w:pPr>
      <w:r w:rsidRPr="006752E8">
        <w:t xml:space="preserve">         …/…/2019</w:t>
      </w:r>
    </w:p>
    <w:p w:rsidR="00CB45F4" w:rsidRPr="006752E8" w:rsidRDefault="00CB45F4" w:rsidP="00CB45F4">
      <w:pPr>
        <w:tabs>
          <w:tab w:val="left" w:pos="960"/>
        </w:tabs>
        <w:ind w:left="-360" w:right="-1368" w:hanging="720"/>
      </w:pPr>
    </w:p>
    <w:p w:rsidR="00CB45F4" w:rsidRPr="006752E8" w:rsidRDefault="00CB45F4" w:rsidP="00CB45F4">
      <w:pPr>
        <w:tabs>
          <w:tab w:val="left" w:pos="960"/>
        </w:tabs>
        <w:ind w:left="-360" w:right="-1368" w:hanging="720"/>
      </w:pPr>
    </w:p>
    <w:p w:rsidR="00CB45F4" w:rsidRPr="006752E8" w:rsidRDefault="00CB45F4" w:rsidP="00CB45F4">
      <w:pPr>
        <w:tabs>
          <w:tab w:val="left" w:pos="960"/>
        </w:tabs>
        <w:ind w:right="-1368"/>
      </w:pPr>
    </w:p>
    <w:p w:rsidR="00CB45F4" w:rsidRPr="006752E8" w:rsidRDefault="00CB45F4" w:rsidP="00CB45F4">
      <w:pPr>
        <w:pStyle w:val="Standard"/>
        <w:jc w:val="center"/>
      </w:pPr>
      <w:r w:rsidRPr="006752E8">
        <w:t xml:space="preserve">   Saim DURMUŞ</w:t>
      </w:r>
    </w:p>
    <w:p w:rsidR="00CB45F4" w:rsidRPr="006752E8" w:rsidRDefault="00CB45F4" w:rsidP="00CB45F4">
      <w:pPr>
        <w:pStyle w:val="Standard"/>
        <w:ind w:firstLine="708"/>
      </w:pPr>
      <w:r w:rsidRPr="006752E8">
        <w:t xml:space="preserve">                                                     Genel Sekreter </w:t>
      </w:r>
    </w:p>
    <w:p w:rsidR="00CB45F4" w:rsidRPr="006752E8" w:rsidRDefault="00CB45F4" w:rsidP="00CB45F4">
      <w:pPr>
        <w:autoSpaceDE w:val="0"/>
        <w:adjustRightInd w:val="0"/>
        <w:jc w:val="both"/>
        <w:rPr>
          <w:b/>
        </w:rPr>
      </w:pPr>
    </w:p>
    <w:p w:rsidR="00CB45F4" w:rsidRPr="006752E8" w:rsidRDefault="00CB45F4" w:rsidP="00CB45F4">
      <w:pPr>
        <w:autoSpaceDE w:val="0"/>
        <w:adjustRightInd w:val="0"/>
        <w:ind w:firstLine="708"/>
        <w:jc w:val="both"/>
        <w:rPr>
          <w:b/>
        </w:rPr>
      </w:pPr>
    </w:p>
    <w:p w:rsidR="00CB45F4" w:rsidRPr="006752E8" w:rsidRDefault="00CB45F4" w:rsidP="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p w:rsidR="00CB45F4" w:rsidRPr="006752E8" w:rsidRDefault="00CB45F4">
      <w:pPr>
        <w:autoSpaceDE w:val="0"/>
        <w:adjustRightInd w:val="0"/>
        <w:ind w:firstLine="708"/>
        <w:jc w:val="both"/>
        <w:rPr>
          <w:b/>
        </w:rPr>
      </w:pPr>
    </w:p>
    <w:sectPr w:rsidR="00CB45F4" w:rsidRPr="006752E8"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EB" w:rsidRDefault="008575EB" w:rsidP="0088694F">
      <w:r>
        <w:separator/>
      </w:r>
    </w:p>
  </w:endnote>
  <w:endnote w:type="continuationSeparator" w:id="0">
    <w:p w:rsidR="008575EB" w:rsidRDefault="008575EB"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89923"/>
      <w:docPartObj>
        <w:docPartGallery w:val="Page Numbers (Bottom of Page)"/>
        <w:docPartUnique/>
      </w:docPartObj>
    </w:sdtPr>
    <w:sdtEndPr/>
    <w:sdtContent>
      <w:p w:rsidR="008575EB" w:rsidRDefault="008575EB">
        <w:pPr>
          <w:pStyle w:val="Altbilgi"/>
          <w:jc w:val="center"/>
        </w:pPr>
        <w:r>
          <w:fldChar w:fldCharType="begin"/>
        </w:r>
        <w:r>
          <w:instrText>PAGE   \* MERGEFORMAT</w:instrText>
        </w:r>
        <w:r>
          <w:fldChar w:fldCharType="separate"/>
        </w:r>
        <w:r w:rsidR="008C154D">
          <w:rPr>
            <w:noProof/>
          </w:rPr>
          <w:t>- 5 -</w:t>
        </w:r>
        <w:r>
          <w:fldChar w:fldCharType="end"/>
        </w:r>
      </w:p>
    </w:sdtContent>
  </w:sdt>
  <w:p w:rsidR="008575EB" w:rsidRDefault="008575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EB" w:rsidRDefault="008575EB"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EB" w:rsidRDefault="008575EB" w:rsidP="0088694F">
      <w:r>
        <w:separator/>
      </w:r>
    </w:p>
  </w:footnote>
  <w:footnote w:type="continuationSeparator" w:id="0">
    <w:p w:rsidR="008575EB" w:rsidRDefault="008575EB"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EB" w:rsidRDefault="008575EB" w:rsidP="00C73874">
    <w:pPr>
      <w:pStyle w:val="stbilgi"/>
      <w:jc w:val="center"/>
      <w:rPr>
        <w:b/>
      </w:rPr>
    </w:pPr>
    <w:r>
      <w:rPr>
        <w:b/>
      </w:rPr>
      <w:t>T.C.</w:t>
    </w:r>
  </w:p>
  <w:p w:rsidR="008575EB" w:rsidRDefault="008575EB" w:rsidP="00C73874">
    <w:pPr>
      <w:pStyle w:val="stbilgi"/>
      <w:jc w:val="center"/>
      <w:rPr>
        <w:b/>
      </w:rPr>
    </w:pPr>
    <w:r>
      <w:rPr>
        <w:b/>
      </w:rPr>
      <w:t>ANKARA SOSYAL BİLİMLER ÜNİVERSİTESİ</w:t>
    </w:r>
  </w:p>
  <w:p w:rsidR="008575EB" w:rsidRPr="00330975" w:rsidRDefault="008575EB" w:rsidP="00C73874">
    <w:pPr>
      <w:pStyle w:val="stbilgi"/>
      <w:jc w:val="center"/>
      <w:rPr>
        <w:b/>
      </w:rPr>
    </w:pPr>
    <w:r>
      <w:rPr>
        <w:b/>
      </w:rPr>
      <w:t>SENATO</w:t>
    </w:r>
    <w:r w:rsidRPr="00330975">
      <w:rPr>
        <w:b/>
      </w:rPr>
      <w:t xml:space="preserve"> TOPLANTISI</w:t>
    </w:r>
  </w:p>
  <w:p w:rsidR="008575EB" w:rsidRDefault="008575EB" w:rsidP="0088694F">
    <w:pPr>
      <w:pStyle w:val="stbilgi1"/>
    </w:pPr>
  </w:p>
  <w:p w:rsidR="008575EB" w:rsidRDefault="008575EB" w:rsidP="00BC002D">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8575EB" w:rsidRDefault="00A74F4A" w:rsidP="00BC002D">
    <w:pPr>
      <w:pStyle w:val="stbilgi1"/>
      <w:pBdr>
        <w:top w:val="single" w:sz="4" w:space="0" w:color="000000"/>
        <w:left w:val="single" w:sz="4" w:space="0" w:color="000000"/>
        <w:bottom w:val="single" w:sz="4" w:space="0" w:color="000000"/>
        <w:right w:val="single" w:sz="4" w:space="0" w:color="000000"/>
      </w:pBdr>
      <w:jc w:val="both"/>
    </w:pPr>
    <w:r>
      <w:t>18</w:t>
    </w:r>
    <w:r w:rsidR="00D33ECB">
      <w:t>.12</w:t>
    </w:r>
    <w:r w:rsidR="008575EB">
      <w:t>.2019</w:t>
    </w:r>
    <w:r w:rsidR="008575EB" w:rsidRPr="000C6B40">
      <w:t xml:space="preserve">                                                     </w:t>
    </w:r>
    <w:r w:rsidR="00D33ECB">
      <w:t>25</w:t>
    </w:r>
    <w:r w:rsidR="008575EB" w:rsidRPr="000C6B40">
      <w:t xml:space="preserve">                  </w:t>
    </w:r>
    <w:r w:rsidR="008575EB">
      <w:t xml:space="preserve">                            2019</w:t>
    </w:r>
    <w:r w:rsidR="008575EB" w:rsidRPr="000C6B40">
      <w:t xml:space="preserve"> / </w:t>
    </w:r>
    <w:r w:rsidR="00E846C0">
      <w:t>132-137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AB4923"/>
    <w:multiLevelType w:val="hybridMultilevel"/>
    <w:tmpl w:val="456CD104"/>
    <w:lvl w:ilvl="0" w:tplc="AF74A1A2">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4"/>
  </w:num>
  <w:num w:numId="6">
    <w:abstractNumId w:val="0"/>
  </w:num>
  <w:num w:numId="7">
    <w:abstractNumId w:val="7"/>
  </w:num>
  <w:num w:numId="8">
    <w:abstractNumId w:val="5"/>
  </w:num>
  <w:num w:numId="9">
    <w:abstractNumId w:val="11"/>
  </w:num>
  <w:num w:numId="10">
    <w:abstractNumId w:val="1"/>
  </w:num>
  <w:num w:numId="11">
    <w:abstractNumId w:val="2"/>
  </w:num>
  <w:num w:numId="12">
    <w:abstractNumId w:val="3"/>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58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18CF"/>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0A"/>
    <w:rsid w:val="000215FA"/>
    <w:rsid w:val="000221E4"/>
    <w:rsid w:val="00022F77"/>
    <w:rsid w:val="000248B6"/>
    <w:rsid w:val="0002629A"/>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6E4"/>
    <w:rsid w:val="00044DC9"/>
    <w:rsid w:val="00045BF4"/>
    <w:rsid w:val="0004730E"/>
    <w:rsid w:val="00047C39"/>
    <w:rsid w:val="00050013"/>
    <w:rsid w:val="000503D1"/>
    <w:rsid w:val="00050AEE"/>
    <w:rsid w:val="0005147F"/>
    <w:rsid w:val="00051553"/>
    <w:rsid w:val="00051C0E"/>
    <w:rsid w:val="00052007"/>
    <w:rsid w:val="0005208F"/>
    <w:rsid w:val="000549A4"/>
    <w:rsid w:val="00054ACB"/>
    <w:rsid w:val="00055293"/>
    <w:rsid w:val="00055769"/>
    <w:rsid w:val="000558A5"/>
    <w:rsid w:val="00055E26"/>
    <w:rsid w:val="00056459"/>
    <w:rsid w:val="00060116"/>
    <w:rsid w:val="0006031C"/>
    <w:rsid w:val="00061258"/>
    <w:rsid w:val="000617D4"/>
    <w:rsid w:val="00061909"/>
    <w:rsid w:val="00061DCB"/>
    <w:rsid w:val="00062B5F"/>
    <w:rsid w:val="0006310E"/>
    <w:rsid w:val="00065675"/>
    <w:rsid w:val="00066866"/>
    <w:rsid w:val="000679F5"/>
    <w:rsid w:val="00067E8E"/>
    <w:rsid w:val="00067FF2"/>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1C3C"/>
    <w:rsid w:val="00092E58"/>
    <w:rsid w:val="0009372B"/>
    <w:rsid w:val="00095117"/>
    <w:rsid w:val="00095347"/>
    <w:rsid w:val="00096EA4"/>
    <w:rsid w:val="000975B5"/>
    <w:rsid w:val="000A04A8"/>
    <w:rsid w:val="000A07D6"/>
    <w:rsid w:val="000A105E"/>
    <w:rsid w:val="000A1797"/>
    <w:rsid w:val="000A22A8"/>
    <w:rsid w:val="000A3398"/>
    <w:rsid w:val="000A394A"/>
    <w:rsid w:val="000A55FD"/>
    <w:rsid w:val="000A581D"/>
    <w:rsid w:val="000A5D0D"/>
    <w:rsid w:val="000A6537"/>
    <w:rsid w:val="000A67A5"/>
    <w:rsid w:val="000A6D5D"/>
    <w:rsid w:val="000A703C"/>
    <w:rsid w:val="000A7147"/>
    <w:rsid w:val="000B499D"/>
    <w:rsid w:val="000B567B"/>
    <w:rsid w:val="000B5DD5"/>
    <w:rsid w:val="000B693D"/>
    <w:rsid w:val="000B78CF"/>
    <w:rsid w:val="000C0022"/>
    <w:rsid w:val="000C09B5"/>
    <w:rsid w:val="000C12EA"/>
    <w:rsid w:val="000C1EB9"/>
    <w:rsid w:val="000C2457"/>
    <w:rsid w:val="000C4F96"/>
    <w:rsid w:val="000C56F3"/>
    <w:rsid w:val="000C5B32"/>
    <w:rsid w:val="000C6B40"/>
    <w:rsid w:val="000C7560"/>
    <w:rsid w:val="000D032C"/>
    <w:rsid w:val="000D0C48"/>
    <w:rsid w:val="000D1423"/>
    <w:rsid w:val="000D1752"/>
    <w:rsid w:val="000D63B5"/>
    <w:rsid w:val="000D6FB3"/>
    <w:rsid w:val="000E0E5F"/>
    <w:rsid w:val="000E1797"/>
    <w:rsid w:val="000E2171"/>
    <w:rsid w:val="000E2602"/>
    <w:rsid w:val="000E2CFC"/>
    <w:rsid w:val="000E3829"/>
    <w:rsid w:val="000E5FE5"/>
    <w:rsid w:val="000E6B6E"/>
    <w:rsid w:val="000F068F"/>
    <w:rsid w:val="000F0CF2"/>
    <w:rsid w:val="000F4025"/>
    <w:rsid w:val="000F4258"/>
    <w:rsid w:val="000F4CBA"/>
    <w:rsid w:val="000F4E2D"/>
    <w:rsid w:val="000F51A8"/>
    <w:rsid w:val="000F5973"/>
    <w:rsid w:val="000F6264"/>
    <w:rsid w:val="000F6AA1"/>
    <w:rsid w:val="000F6B90"/>
    <w:rsid w:val="000F6C66"/>
    <w:rsid w:val="000F7236"/>
    <w:rsid w:val="00100F43"/>
    <w:rsid w:val="001019F9"/>
    <w:rsid w:val="00101B8F"/>
    <w:rsid w:val="001023E5"/>
    <w:rsid w:val="0010297A"/>
    <w:rsid w:val="001053E7"/>
    <w:rsid w:val="00105987"/>
    <w:rsid w:val="00105E7E"/>
    <w:rsid w:val="00107FAB"/>
    <w:rsid w:val="0011057A"/>
    <w:rsid w:val="0011088E"/>
    <w:rsid w:val="00110A28"/>
    <w:rsid w:val="00111D96"/>
    <w:rsid w:val="0011315E"/>
    <w:rsid w:val="00113749"/>
    <w:rsid w:val="0011647D"/>
    <w:rsid w:val="00121E00"/>
    <w:rsid w:val="00121E24"/>
    <w:rsid w:val="00124A10"/>
    <w:rsid w:val="001252D2"/>
    <w:rsid w:val="001279A9"/>
    <w:rsid w:val="00127B45"/>
    <w:rsid w:val="001310DD"/>
    <w:rsid w:val="00132730"/>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57F38"/>
    <w:rsid w:val="00160FC9"/>
    <w:rsid w:val="00161145"/>
    <w:rsid w:val="00162969"/>
    <w:rsid w:val="00162A58"/>
    <w:rsid w:val="001663FD"/>
    <w:rsid w:val="00166877"/>
    <w:rsid w:val="00166EFD"/>
    <w:rsid w:val="00167873"/>
    <w:rsid w:val="00170862"/>
    <w:rsid w:val="00171681"/>
    <w:rsid w:val="0017299E"/>
    <w:rsid w:val="00172C6B"/>
    <w:rsid w:val="00173C9C"/>
    <w:rsid w:val="0017515A"/>
    <w:rsid w:val="0017687C"/>
    <w:rsid w:val="001775B4"/>
    <w:rsid w:val="00177A3A"/>
    <w:rsid w:val="00181141"/>
    <w:rsid w:val="0018195F"/>
    <w:rsid w:val="001827AE"/>
    <w:rsid w:val="001839E6"/>
    <w:rsid w:val="0018437B"/>
    <w:rsid w:val="001843AC"/>
    <w:rsid w:val="00184471"/>
    <w:rsid w:val="00184E86"/>
    <w:rsid w:val="001852F5"/>
    <w:rsid w:val="00190EB0"/>
    <w:rsid w:val="001910D8"/>
    <w:rsid w:val="001914C5"/>
    <w:rsid w:val="00191A2A"/>
    <w:rsid w:val="001923FB"/>
    <w:rsid w:val="001936D2"/>
    <w:rsid w:val="001938DA"/>
    <w:rsid w:val="0019477A"/>
    <w:rsid w:val="00194D41"/>
    <w:rsid w:val="001965FE"/>
    <w:rsid w:val="00197664"/>
    <w:rsid w:val="0019797B"/>
    <w:rsid w:val="001A1DAA"/>
    <w:rsid w:val="001A4F58"/>
    <w:rsid w:val="001A566C"/>
    <w:rsid w:val="001A64DC"/>
    <w:rsid w:val="001A6F3B"/>
    <w:rsid w:val="001B083A"/>
    <w:rsid w:val="001B323D"/>
    <w:rsid w:val="001B4D8A"/>
    <w:rsid w:val="001B5991"/>
    <w:rsid w:val="001B61D6"/>
    <w:rsid w:val="001B70B4"/>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C747D"/>
    <w:rsid w:val="001D06D8"/>
    <w:rsid w:val="001D2E6A"/>
    <w:rsid w:val="001D363D"/>
    <w:rsid w:val="001D37B8"/>
    <w:rsid w:val="001D6749"/>
    <w:rsid w:val="001D7C70"/>
    <w:rsid w:val="001D7D68"/>
    <w:rsid w:val="001E0D63"/>
    <w:rsid w:val="001E3888"/>
    <w:rsid w:val="001E4013"/>
    <w:rsid w:val="001E4B71"/>
    <w:rsid w:val="001E4CE4"/>
    <w:rsid w:val="001E4F79"/>
    <w:rsid w:val="001E6E90"/>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1D40"/>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4F5"/>
    <w:rsid w:val="002277B4"/>
    <w:rsid w:val="00231D9F"/>
    <w:rsid w:val="00232855"/>
    <w:rsid w:val="00233148"/>
    <w:rsid w:val="002348C3"/>
    <w:rsid w:val="00234EE3"/>
    <w:rsid w:val="00235873"/>
    <w:rsid w:val="00236735"/>
    <w:rsid w:val="00236F70"/>
    <w:rsid w:val="00237533"/>
    <w:rsid w:val="0023790C"/>
    <w:rsid w:val="00237AA0"/>
    <w:rsid w:val="0024003C"/>
    <w:rsid w:val="00240639"/>
    <w:rsid w:val="00240C8E"/>
    <w:rsid w:val="00241BAD"/>
    <w:rsid w:val="002425F3"/>
    <w:rsid w:val="002432B0"/>
    <w:rsid w:val="002467B2"/>
    <w:rsid w:val="00246982"/>
    <w:rsid w:val="00247BEF"/>
    <w:rsid w:val="002504BF"/>
    <w:rsid w:val="0025206B"/>
    <w:rsid w:val="00256B8E"/>
    <w:rsid w:val="00256B93"/>
    <w:rsid w:val="00260529"/>
    <w:rsid w:val="00260562"/>
    <w:rsid w:val="00260C9B"/>
    <w:rsid w:val="00260EA4"/>
    <w:rsid w:val="00262336"/>
    <w:rsid w:val="00263A82"/>
    <w:rsid w:val="00263EBC"/>
    <w:rsid w:val="00264FF7"/>
    <w:rsid w:val="002654DD"/>
    <w:rsid w:val="00265FB3"/>
    <w:rsid w:val="002661CA"/>
    <w:rsid w:val="00266ECE"/>
    <w:rsid w:val="0026709C"/>
    <w:rsid w:val="00270306"/>
    <w:rsid w:val="00270AD8"/>
    <w:rsid w:val="00270E20"/>
    <w:rsid w:val="002712E0"/>
    <w:rsid w:val="00271A17"/>
    <w:rsid w:val="00271FFC"/>
    <w:rsid w:val="0027347E"/>
    <w:rsid w:val="002734B7"/>
    <w:rsid w:val="00274217"/>
    <w:rsid w:val="00274E3F"/>
    <w:rsid w:val="00274EA2"/>
    <w:rsid w:val="002759AD"/>
    <w:rsid w:val="00276362"/>
    <w:rsid w:val="00277634"/>
    <w:rsid w:val="00277EE5"/>
    <w:rsid w:val="00280336"/>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277F"/>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4A50"/>
    <w:rsid w:val="002C6F39"/>
    <w:rsid w:val="002C7088"/>
    <w:rsid w:val="002C7740"/>
    <w:rsid w:val="002C7AA0"/>
    <w:rsid w:val="002D1292"/>
    <w:rsid w:val="002D1E16"/>
    <w:rsid w:val="002D27BB"/>
    <w:rsid w:val="002D2B2A"/>
    <w:rsid w:val="002D32B5"/>
    <w:rsid w:val="002D6373"/>
    <w:rsid w:val="002D6BF6"/>
    <w:rsid w:val="002D6D05"/>
    <w:rsid w:val="002D6D49"/>
    <w:rsid w:val="002D750C"/>
    <w:rsid w:val="002D7F73"/>
    <w:rsid w:val="002E029A"/>
    <w:rsid w:val="002E0C79"/>
    <w:rsid w:val="002E0F98"/>
    <w:rsid w:val="002E235A"/>
    <w:rsid w:val="002E2372"/>
    <w:rsid w:val="002E3A49"/>
    <w:rsid w:val="002E3AC2"/>
    <w:rsid w:val="002E4927"/>
    <w:rsid w:val="002E5217"/>
    <w:rsid w:val="002E53A8"/>
    <w:rsid w:val="002E58B0"/>
    <w:rsid w:val="002E65F4"/>
    <w:rsid w:val="002E7586"/>
    <w:rsid w:val="002E7EB8"/>
    <w:rsid w:val="002F0066"/>
    <w:rsid w:val="002F0586"/>
    <w:rsid w:val="002F2B91"/>
    <w:rsid w:val="002F38C4"/>
    <w:rsid w:val="002F549D"/>
    <w:rsid w:val="002F54B9"/>
    <w:rsid w:val="002F5D02"/>
    <w:rsid w:val="002F6697"/>
    <w:rsid w:val="002F73F2"/>
    <w:rsid w:val="002F783E"/>
    <w:rsid w:val="002F7BC1"/>
    <w:rsid w:val="003001BA"/>
    <w:rsid w:val="0030037C"/>
    <w:rsid w:val="00300AAC"/>
    <w:rsid w:val="00300E56"/>
    <w:rsid w:val="00303D24"/>
    <w:rsid w:val="003052F9"/>
    <w:rsid w:val="0030618F"/>
    <w:rsid w:val="00306927"/>
    <w:rsid w:val="00307ABE"/>
    <w:rsid w:val="00311E29"/>
    <w:rsid w:val="003127DF"/>
    <w:rsid w:val="00313C79"/>
    <w:rsid w:val="00314861"/>
    <w:rsid w:val="00314A06"/>
    <w:rsid w:val="00314AAD"/>
    <w:rsid w:val="00314CF2"/>
    <w:rsid w:val="00315879"/>
    <w:rsid w:val="003168E1"/>
    <w:rsid w:val="00317188"/>
    <w:rsid w:val="00320692"/>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21A"/>
    <w:rsid w:val="00336768"/>
    <w:rsid w:val="00336AC4"/>
    <w:rsid w:val="003375E8"/>
    <w:rsid w:val="003405B3"/>
    <w:rsid w:val="003407A2"/>
    <w:rsid w:val="00341F42"/>
    <w:rsid w:val="003420CF"/>
    <w:rsid w:val="003425DC"/>
    <w:rsid w:val="00342F0A"/>
    <w:rsid w:val="00345E8E"/>
    <w:rsid w:val="00346DFD"/>
    <w:rsid w:val="00347FB8"/>
    <w:rsid w:val="00350826"/>
    <w:rsid w:val="0035142A"/>
    <w:rsid w:val="00353FBD"/>
    <w:rsid w:val="003550B4"/>
    <w:rsid w:val="00355D73"/>
    <w:rsid w:val="00357F9F"/>
    <w:rsid w:val="003601F6"/>
    <w:rsid w:val="00360308"/>
    <w:rsid w:val="00360FB5"/>
    <w:rsid w:val="00361529"/>
    <w:rsid w:val="0036180E"/>
    <w:rsid w:val="00361E5F"/>
    <w:rsid w:val="00362466"/>
    <w:rsid w:val="00363FEE"/>
    <w:rsid w:val="003642F3"/>
    <w:rsid w:val="00366903"/>
    <w:rsid w:val="00370F47"/>
    <w:rsid w:val="003729E5"/>
    <w:rsid w:val="00372EE1"/>
    <w:rsid w:val="00373F02"/>
    <w:rsid w:val="0037417E"/>
    <w:rsid w:val="00374BF9"/>
    <w:rsid w:val="00375A56"/>
    <w:rsid w:val="00375FF9"/>
    <w:rsid w:val="003760CE"/>
    <w:rsid w:val="00376A32"/>
    <w:rsid w:val="00376D41"/>
    <w:rsid w:val="003774BA"/>
    <w:rsid w:val="00377AE0"/>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7CA"/>
    <w:rsid w:val="003A7800"/>
    <w:rsid w:val="003A7DC2"/>
    <w:rsid w:val="003B1CE0"/>
    <w:rsid w:val="003B3D8B"/>
    <w:rsid w:val="003B5636"/>
    <w:rsid w:val="003B59BC"/>
    <w:rsid w:val="003B6E1E"/>
    <w:rsid w:val="003B710D"/>
    <w:rsid w:val="003B7391"/>
    <w:rsid w:val="003B79AF"/>
    <w:rsid w:val="003B7F51"/>
    <w:rsid w:val="003C050C"/>
    <w:rsid w:val="003C1957"/>
    <w:rsid w:val="003C2A57"/>
    <w:rsid w:val="003C33C8"/>
    <w:rsid w:val="003C38FE"/>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3B6B"/>
    <w:rsid w:val="003E60BD"/>
    <w:rsid w:val="003E6228"/>
    <w:rsid w:val="003E6B9F"/>
    <w:rsid w:val="003E6F4C"/>
    <w:rsid w:val="003F19D4"/>
    <w:rsid w:val="003F1B3A"/>
    <w:rsid w:val="003F25FE"/>
    <w:rsid w:val="003F2935"/>
    <w:rsid w:val="003F2E55"/>
    <w:rsid w:val="003F351A"/>
    <w:rsid w:val="003F3EF4"/>
    <w:rsid w:val="003F4F64"/>
    <w:rsid w:val="003F5051"/>
    <w:rsid w:val="003F565A"/>
    <w:rsid w:val="003F5951"/>
    <w:rsid w:val="003F5F40"/>
    <w:rsid w:val="003F6198"/>
    <w:rsid w:val="003F623E"/>
    <w:rsid w:val="003F6553"/>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087B"/>
    <w:rsid w:val="00411806"/>
    <w:rsid w:val="00412A3C"/>
    <w:rsid w:val="00412F22"/>
    <w:rsid w:val="00414466"/>
    <w:rsid w:val="00414A70"/>
    <w:rsid w:val="00415450"/>
    <w:rsid w:val="00416A71"/>
    <w:rsid w:val="00416C9C"/>
    <w:rsid w:val="00417BE7"/>
    <w:rsid w:val="00417F27"/>
    <w:rsid w:val="004200B6"/>
    <w:rsid w:val="00420BDD"/>
    <w:rsid w:val="00420F44"/>
    <w:rsid w:val="00421DE2"/>
    <w:rsid w:val="0042282B"/>
    <w:rsid w:val="004240A5"/>
    <w:rsid w:val="00424BED"/>
    <w:rsid w:val="00425857"/>
    <w:rsid w:val="0042631F"/>
    <w:rsid w:val="0042683C"/>
    <w:rsid w:val="00427D57"/>
    <w:rsid w:val="00431A5D"/>
    <w:rsid w:val="00431FCD"/>
    <w:rsid w:val="004325C4"/>
    <w:rsid w:val="004339EC"/>
    <w:rsid w:val="004350DA"/>
    <w:rsid w:val="00435699"/>
    <w:rsid w:val="004370B9"/>
    <w:rsid w:val="004406CB"/>
    <w:rsid w:val="00441B0D"/>
    <w:rsid w:val="00442D3F"/>
    <w:rsid w:val="00443821"/>
    <w:rsid w:val="00443A2F"/>
    <w:rsid w:val="00444A25"/>
    <w:rsid w:val="0044579B"/>
    <w:rsid w:val="00445B39"/>
    <w:rsid w:val="00445D1E"/>
    <w:rsid w:val="00445D8E"/>
    <w:rsid w:val="004472AE"/>
    <w:rsid w:val="00450ED0"/>
    <w:rsid w:val="00454120"/>
    <w:rsid w:val="00455138"/>
    <w:rsid w:val="0045541D"/>
    <w:rsid w:val="004554CA"/>
    <w:rsid w:val="004556FE"/>
    <w:rsid w:val="00455747"/>
    <w:rsid w:val="00456637"/>
    <w:rsid w:val="004575FB"/>
    <w:rsid w:val="0046091D"/>
    <w:rsid w:val="0046102F"/>
    <w:rsid w:val="004616AC"/>
    <w:rsid w:val="00461990"/>
    <w:rsid w:val="00461E06"/>
    <w:rsid w:val="004626EA"/>
    <w:rsid w:val="00462F26"/>
    <w:rsid w:val="00463101"/>
    <w:rsid w:val="0046343D"/>
    <w:rsid w:val="00464CFB"/>
    <w:rsid w:val="00465346"/>
    <w:rsid w:val="00466B0F"/>
    <w:rsid w:val="00466D93"/>
    <w:rsid w:val="00467495"/>
    <w:rsid w:val="00471E9A"/>
    <w:rsid w:val="004737CB"/>
    <w:rsid w:val="00474A1F"/>
    <w:rsid w:val="00475C66"/>
    <w:rsid w:val="004760A6"/>
    <w:rsid w:val="004766C9"/>
    <w:rsid w:val="004770B8"/>
    <w:rsid w:val="00477AD5"/>
    <w:rsid w:val="0048196D"/>
    <w:rsid w:val="00482BF9"/>
    <w:rsid w:val="00483D98"/>
    <w:rsid w:val="00483F7F"/>
    <w:rsid w:val="00484D43"/>
    <w:rsid w:val="00486703"/>
    <w:rsid w:val="00486AC9"/>
    <w:rsid w:val="00487D20"/>
    <w:rsid w:val="00490412"/>
    <w:rsid w:val="004905D1"/>
    <w:rsid w:val="00490C8C"/>
    <w:rsid w:val="00491F86"/>
    <w:rsid w:val="00492E84"/>
    <w:rsid w:val="00493DE6"/>
    <w:rsid w:val="00494C4B"/>
    <w:rsid w:val="00495966"/>
    <w:rsid w:val="00496D01"/>
    <w:rsid w:val="00497CCC"/>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392"/>
    <w:rsid w:val="004C141B"/>
    <w:rsid w:val="004C1F59"/>
    <w:rsid w:val="004C2D27"/>
    <w:rsid w:val="004C32EF"/>
    <w:rsid w:val="004C5893"/>
    <w:rsid w:val="004C65D7"/>
    <w:rsid w:val="004C6876"/>
    <w:rsid w:val="004C70EB"/>
    <w:rsid w:val="004C74E9"/>
    <w:rsid w:val="004C76C1"/>
    <w:rsid w:val="004C7DBE"/>
    <w:rsid w:val="004C7EA2"/>
    <w:rsid w:val="004D00D0"/>
    <w:rsid w:val="004D02DF"/>
    <w:rsid w:val="004D1849"/>
    <w:rsid w:val="004D1C0D"/>
    <w:rsid w:val="004D291F"/>
    <w:rsid w:val="004D3CF9"/>
    <w:rsid w:val="004D3EC4"/>
    <w:rsid w:val="004D4FE6"/>
    <w:rsid w:val="004D58CD"/>
    <w:rsid w:val="004D680E"/>
    <w:rsid w:val="004E090D"/>
    <w:rsid w:val="004E2115"/>
    <w:rsid w:val="004E2AD8"/>
    <w:rsid w:val="004E345C"/>
    <w:rsid w:val="004E3FE1"/>
    <w:rsid w:val="004E4E4C"/>
    <w:rsid w:val="004E5634"/>
    <w:rsid w:val="004E66C3"/>
    <w:rsid w:val="004E7F32"/>
    <w:rsid w:val="004F0729"/>
    <w:rsid w:val="004F12D7"/>
    <w:rsid w:val="004F1CBD"/>
    <w:rsid w:val="004F231B"/>
    <w:rsid w:val="004F2808"/>
    <w:rsid w:val="004F2AC9"/>
    <w:rsid w:val="004F3EAB"/>
    <w:rsid w:val="004F406F"/>
    <w:rsid w:val="004F4B57"/>
    <w:rsid w:val="00500441"/>
    <w:rsid w:val="00500A99"/>
    <w:rsid w:val="00501C87"/>
    <w:rsid w:val="00501E35"/>
    <w:rsid w:val="005026D3"/>
    <w:rsid w:val="005038BD"/>
    <w:rsid w:val="00505581"/>
    <w:rsid w:val="00505DA8"/>
    <w:rsid w:val="0050689E"/>
    <w:rsid w:val="00506B95"/>
    <w:rsid w:val="005072FA"/>
    <w:rsid w:val="005073DE"/>
    <w:rsid w:val="00510C05"/>
    <w:rsid w:val="00510E6A"/>
    <w:rsid w:val="005112D7"/>
    <w:rsid w:val="00513DBD"/>
    <w:rsid w:val="005141A7"/>
    <w:rsid w:val="00514285"/>
    <w:rsid w:val="00514CDA"/>
    <w:rsid w:val="00515090"/>
    <w:rsid w:val="00515C74"/>
    <w:rsid w:val="005168B1"/>
    <w:rsid w:val="00520BFB"/>
    <w:rsid w:val="005212BF"/>
    <w:rsid w:val="00521F94"/>
    <w:rsid w:val="00524905"/>
    <w:rsid w:val="0052661B"/>
    <w:rsid w:val="00527458"/>
    <w:rsid w:val="00527E0C"/>
    <w:rsid w:val="00530201"/>
    <w:rsid w:val="005311E8"/>
    <w:rsid w:val="005337B2"/>
    <w:rsid w:val="00533B6B"/>
    <w:rsid w:val="00534446"/>
    <w:rsid w:val="0053452A"/>
    <w:rsid w:val="00534967"/>
    <w:rsid w:val="00534B33"/>
    <w:rsid w:val="00535F94"/>
    <w:rsid w:val="005370F4"/>
    <w:rsid w:val="0054062A"/>
    <w:rsid w:val="00540671"/>
    <w:rsid w:val="005408B6"/>
    <w:rsid w:val="005408B8"/>
    <w:rsid w:val="00540FAE"/>
    <w:rsid w:val="005423CB"/>
    <w:rsid w:val="005444BA"/>
    <w:rsid w:val="00545077"/>
    <w:rsid w:val="00545843"/>
    <w:rsid w:val="005460B8"/>
    <w:rsid w:val="00547002"/>
    <w:rsid w:val="0055078E"/>
    <w:rsid w:val="005527F5"/>
    <w:rsid w:val="00552C28"/>
    <w:rsid w:val="005553CF"/>
    <w:rsid w:val="00556D8F"/>
    <w:rsid w:val="00557786"/>
    <w:rsid w:val="00561075"/>
    <w:rsid w:val="0056180B"/>
    <w:rsid w:val="00561C13"/>
    <w:rsid w:val="00562496"/>
    <w:rsid w:val="005629C5"/>
    <w:rsid w:val="0056312D"/>
    <w:rsid w:val="00563E0D"/>
    <w:rsid w:val="00565400"/>
    <w:rsid w:val="00565B20"/>
    <w:rsid w:val="00567897"/>
    <w:rsid w:val="00567A7A"/>
    <w:rsid w:val="00567FAC"/>
    <w:rsid w:val="00573D4B"/>
    <w:rsid w:val="00574821"/>
    <w:rsid w:val="00577153"/>
    <w:rsid w:val="00577537"/>
    <w:rsid w:val="00580B43"/>
    <w:rsid w:val="005819CF"/>
    <w:rsid w:val="00583D58"/>
    <w:rsid w:val="005847E1"/>
    <w:rsid w:val="00585603"/>
    <w:rsid w:val="005876BE"/>
    <w:rsid w:val="00590291"/>
    <w:rsid w:val="0059192E"/>
    <w:rsid w:val="005919C2"/>
    <w:rsid w:val="00591E65"/>
    <w:rsid w:val="00592789"/>
    <w:rsid w:val="00593731"/>
    <w:rsid w:val="00595716"/>
    <w:rsid w:val="00597C61"/>
    <w:rsid w:val="005A00BA"/>
    <w:rsid w:val="005A07DB"/>
    <w:rsid w:val="005A2125"/>
    <w:rsid w:val="005A2802"/>
    <w:rsid w:val="005A3627"/>
    <w:rsid w:val="005A383A"/>
    <w:rsid w:val="005A39A3"/>
    <w:rsid w:val="005A43D9"/>
    <w:rsid w:val="005A47A0"/>
    <w:rsid w:val="005A48A9"/>
    <w:rsid w:val="005A60FC"/>
    <w:rsid w:val="005A65C1"/>
    <w:rsid w:val="005A7286"/>
    <w:rsid w:val="005B025C"/>
    <w:rsid w:val="005B1298"/>
    <w:rsid w:val="005B1638"/>
    <w:rsid w:val="005B1811"/>
    <w:rsid w:val="005B2AD1"/>
    <w:rsid w:val="005B32CB"/>
    <w:rsid w:val="005B3C85"/>
    <w:rsid w:val="005B4147"/>
    <w:rsid w:val="005B516F"/>
    <w:rsid w:val="005B5B41"/>
    <w:rsid w:val="005B6274"/>
    <w:rsid w:val="005B75F0"/>
    <w:rsid w:val="005B78C0"/>
    <w:rsid w:val="005C005E"/>
    <w:rsid w:val="005C0E96"/>
    <w:rsid w:val="005C1741"/>
    <w:rsid w:val="005C2816"/>
    <w:rsid w:val="005C2833"/>
    <w:rsid w:val="005C2988"/>
    <w:rsid w:val="005C35F4"/>
    <w:rsid w:val="005C3B04"/>
    <w:rsid w:val="005C3C19"/>
    <w:rsid w:val="005C4B29"/>
    <w:rsid w:val="005C665B"/>
    <w:rsid w:val="005C6C81"/>
    <w:rsid w:val="005C742D"/>
    <w:rsid w:val="005C7565"/>
    <w:rsid w:val="005D075A"/>
    <w:rsid w:val="005D08FB"/>
    <w:rsid w:val="005D119C"/>
    <w:rsid w:val="005D351D"/>
    <w:rsid w:val="005D44E8"/>
    <w:rsid w:val="005D4C9A"/>
    <w:rsid w:val="005D52F0"/>
    <w:rsid w:val="005D73C6"/>
    <w:rsid w:val="005D7E43"/>
    <w:rsid w:val="005E131A"/>
    <w:rsid w:val="005E28CE"/>
    <w:rsid w:val="005E2ED4"/>
    <w:rsid w:val="005E4C0A"/>
    <w:rsid w:val="005E6F2F"/>
    <w:rsid w:val="005E765B"/>
    <w:rsid w:val="005E7838"/>
    <w:rsid w:val="005F014F"/>
    <w:rsid w:val="005F0435"/>
    <w:rsid w:val="005F08D2"/>
    <w:rsid w:val="005F0C9A"/>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43D9"/>
    <w:rsid w:val="00625826"/>
    <w:rsid w:val="00626293"/>
    <w:rsid w:val="006267A8"/>
    <w:rsid w:val="00627364"/>
    <w:rsid w:val="006274C5"/>
    <w:rsid w:val="00630022"/>
    <w:rsid w:val="006322CC"/>
    <w:rsid w:val="00632572"/>
    <w:rsid w:val="00634275"/>
    <w:rsid w:val="00635AB3"/>
    <w:rsid w:val="0063621F"/>
    <w:rsid w:val="00636E27"/>
    <w:rsid w:val="006402AD"/>
    <w:rsid w:val="00640311"/>
    <w:rsid w:val="006417F7"/>
    <w:rsid w:val="00642EC6"/>
    <w:rsid w:val="00643520"/>
    <w:rsid w:val="00643AE2"/>
    <w:rsid w:val="006452B1"/>
    <w:rsid w:val="00652D88"/>
    <w:rsid w:val="0065531D"/>
    <w:rsid w:val="00656E5D"/>
    <w:rsid w:val="006609F5"/>
    <w:rsid w:val="00661CDD"/>
    <w:rsid w:val="006636A9"/>
    <w:rsid w:val="0066462C"/>
    <w:rsid w:val="006647F2"/>
    <w:rsid w:val="006649D7"/>
    <w:rsid w:val="006654A2"/>
    <w:rsid w:val="00665D4D"/>
    <w:rsid w:val="00665DE5"/>
    <w:rsid w:val="00670B1E"/>
    <w:rsid w:val="00671551"/>
    <w:rsid w:val="00672189"/>
    <w:rsid w:val="006750E0"/>
    <w:rsid w:val="006752E8"/>
    <w:rsid w:val="0067738E"/>
    <w:rsid w:val="00677633"/>
    <w:rsid w:val="00677933"/>
    <w:rsid w:val="00677B41"/>
    <w:rsid w:val="00677BE3"/>
    <w:rsid w:val="00677C09"/>
    <w:rsid w:val="006806F5"/>
    <w:rsid w:val="00680ADB"/>
    <w:rsid w:val="00680C76"/>
    <w:rsid w:val="00681BCD"/>
    <w:rsid w:val="00681EA8"/>
    <w:rsid w:val="006824D4"/>
    <w:rsid w:val="00682554"/>
    <w:rsid w:val="00683090"/>
    <w:rsid w:val="006831E5"/>
    <w:rsid w:val="00684F3C"/>
    <w:rsid w:val="006852FA"/>
    <w:rsid w:val="00685A14"/>
    <w:rsid w:val="006868FD"/>
    <w:rsid w:val="006874EB"/>
    <w:rsid w:val="00687F48"/>
    <w:rsid w:val="006901A2"/>
    <w:rsid w:val="00690CDC"/>
    <w:rsid w:val="006919FB"/>
    <w:rsid w:val="006942FE"/>
    <w:rsid w:val="006950FB"/>
    <w:rsid w:val="0069591D"/>
    <w:rsid w:val="00696376"/>
    <w:rsid w:val="00696720"/>
    <w:rsid w:val="00696C28"/>
    <w:rsid w:val="006A390F"/>
    <w:rsid w:val="006A4D2E"/>
    <w:rsid w:val="006A5269"/>
    <w:rsid w:val="006A538C"/>
    <w:rsid w:val="006A5842"/>
    <w:rsid w:val="006A5CD8"/>
    <w:rsid w:val="006A5F35"/>
    <w:rsid w:val="006A6083"/>
    <w:rsid w:val="006A710E"/>
    <w:rsid w:val="006A7AF6"/>
    <w:rsid w:val="006A7FAF"/>
    <w:rsid w:val="006B0536"/>
    <w:rsid w:val="006B192D"/>
    <w:rsid w:val="006B44E5"/>
    <w:rsid w:val="006C0B69"/>
    <w:rsid w:val="006C0C0E"/>
    <w:rsid w:val="006C11DB"/>
    <w:rsid w:val="006C2252"/>
    <w:rsid w:val="006C243F"/>
    <w:rsid w:val="006C2898"/>
    <w:rsid w:val="006C3352"/>
    <w:rsid w:val="006C501E"/>
    <w:rsid w:val="006C5757"/>
    <w:rsid w:val="006C667A"/>
    <w:rsid w:val="006C69BD"/>
    <w:rsid w:val="006C78BB"/>
    <w:rsid w:val="006C79B5"/>
    <w:rsid w:val="006D0591"/>
    <w:rsid w:val="006D06AD"/>
    <w:rsid w:val="006D0EC7"/>
    <w:rsid w:val="006D10DE"/>
    <w:rsid w:val="006D13BD"/>
    <w:rsid w:val="006D196C"/>
    <w:rsid w:val="006D1BC3"/>
    <w:rsid w:val="006D27BC"/>
    <w:rsid w:val="006D3C14"/>
    <w:rsid w:val="006D4926"/>
    <w:rsid w:val="006D5696"/>
    <w:rsid w:val="006D7346"/>
    <w:rsid w:val="006D75CE"/>
    <w:rsid w:val="006D75E2"/>
    <w:rsid w:val="006D7649"/>
    <w:rsid w:val="006E01B9"/>
    <w:rsid w:val="006E0EF0"/>
    <w:rsid w:val="006E1208"/>
    <w:rsid w:val="006E1B68"/>
    <w:rsid w:val="006E24C9"/>
    <w:rsid w:val="006E302F"/>
    <w:rsid w:val="006E3442"/>
    <w:rsid w:val="006E3AD7"/>
    <w:rsid w:val="006E3DC6"/>
    <w:rsid w:val="006E576E"/>
    <w:rsid w:val="006E60D2"/>
    <w:rsid w:val="006E76BA"/>
    <w:rsid w:val="006E7936"/>
    <w:rsid w:val="006E7A2D"/>
    <w:rsid w:val="006F082B"/>
    <w:rsid w:val="006F0908"/>
    <w:rsid w:val="006F1C06"/>
    <w:rsid w:val="006F4194"/>
    <w:rsid w:val="006F423D"/>
    <w:rsid w:val="006F500E"/>
    <w:rsid w:val="006F61C3"/>
    <w:rsid w:val="006F64A1"/>
    <w:rsid w:val="006F7E79"/>
    <w:rsid w:val="00702EEC"/>
    <w:rsid w:val="0070483C"/>
    <w:rsid w:val="00706C88"/>
    <w:rsid w:val="00707EBD"/>
    <w:rsid w:val="007104DC"/>
    <w:rsid w:val="007112D3"/>
    <w:rsid w:val="007118E5"/>
    <w:rsid w:val="007120B2"/>
    <w:rsid w:val="0071317F"/>
    <w:rsid w:val="0071371F"/>
    <w:rsid w:val="00713D21"/>
    <w:rsid w:val="0071475E"/>
    <w:rsid w:val="00714856"/>
    <w:rsid w:val="00715192"/>
    <w:rsid w:val="00717CEA"/>
    <w:rsid w:val="007200E1"/>
    <w:rsid w:val="00720800"/>
    <w:rsid w:val="00720857"/>
    <w:rsid w:val="007210C8"/>
    <w:rsid w:val="007214DB"/>
    <w:rsid w:val="00725203"/>
    <w:rsid w:val="007267BD"/>
    <w:rsid w:val="00726F20"/>
    <w:rsid w:val="0072715E"/>
    <w:rsid w:val="00727CF6"/>
    <w:rsid w:val="00731161"/>
    <w:rsid w:val="0073452E"/>
    <w:rsid w:val="007347EC"/>
    <w:rsid w:val="00735F15"/>
    <w:rsid w:val="007363BD"/>
    <w:rsid w:val="00736FF3"/>
    <w:rsid w:val="007404A7"/>
    <w:rsid w:val="0074162A"/>
    <w:rsid w:val="00741758"/>
    <w:rsid w:val="00742631"/>
    <w:rsid w:val="00742998"/>
    <w:rsid w:val="00743A94"/>
    <w:rsid w:val="00744924"/>
    <w:rsid w:val="0074610D"/>
    <w:rsid w:val="0074680A"/>
    <w:rsid w:val="00746DC3"/>
    <w:rsid w:val="00746EB5"/>
    <w:rsid w:val="0074728D"/>
    <w:rsid w:val="00747853"/>
    <w:rsid w:val="00747ECF"/>
    <w:rsid w:val="0075174A"/>
    <w:rsid w:val="007532AC"/>
    <w:rsid w:val="007536F8"/>
    <w:rsid w:val="00757B4A"/>
    <w:rsid w:val="00757E7A"/>
    <w:rsid w:val="0076054E"/>
    <w:rsid w:val="00762CFB"/>
    <w:rsid w:val="00765840"/>
    <w:rsid w:val="00765D77"/>
    <w:rsid w:val="00766F7E"/>
    <w:rsid w:val="00767B29"/>
    <w:rsid w:val="00767D37"/>
    <w:rsid w:val="007702E2"/>
    <w:rsid w:val="00771842"/>
    <w:rsid w:val="007720F8"/>
    <w:rsid w:val="0077286C"/>
    <w:rsid w:val="00772924"/>
    <w:rsid w:val="00772BD8"/>
    <w:rsid w:val="0077373E"/>
    <w:rsid w:val="00773D28"/>
    <w:rsid w:val="00774EB6"/>
    <w:rsid w:val="0077567D"/>
    <w:rsid w:val="007758CA"/>
    <w:rsid w:val="00775E11"/>
    <w:rsid w:val="00775FD9"/>
    <w:rsid w:val="00776495"/>
    <w:rsid w:val="00777115"/>
    <w:rsid w:val="007775AF"/>
    <w:rsid w:val="00777E13"/>
    <w:rsid w:val="00780458"/>
    <w:rsid w:val="007820DE"/>
    <w:rsid w:val="00784206"/>
    <w:rsid w:val="007845AE"/>
    <w:rsid w:val="00784FA3"/>
    <w:rsid w:val="00786C77"/>
    <w:rsid w:val="00786D6E"/>
    <w:rsid w:val="00786EF2"/>
    <w:rsid w:val="00786F7C"/>
    <w:rsid w:val="007872F9"/>
    <w:rsid w:val="00791FF2"/>
    <w:rsid w:val="00792456"/>
    <w:rsid w:val="00792FBB"/>
    <w:rsid w:val="00796327"/>
    <w:rsid w:val="00796B57"/>
    <w:rsid w:val="007972A8"/>
    <w:rsid w:val="00797389"/>
    <w:rsid w:val="00797931"/>
    <w:rsid w:val="007A172F"/>
    <w:rsid w:val="007A3830"/>
    <w:rsid w:val="007A3EC2"/>
    <w:rsid w:val="007A468C"/>
    <w:rsid w:val="007A4D5A"/>
    <w:rsid w:val="007A4F53"/>
    <w:rsid w:val="007A583F"/>
    <w:rsid w:val="007A61AD"/>
    <w:rsid w:val="007A6DDC"/>
    <w:rsid w:val="007B0AFF"/>
    <w:rsid w:val="007B0B36"/>
    <w:rsid w:val="007B1D47"/>
    <w:rsid w:val="007B1FEC"/>
    <w:rsid w:val="007B2BB2"/>
    <w:rsid w:val="007B3447"/>
    <w:rsid w:val="007B4503"/>
    <w:rsid w:val="007B6B18"/>
    <w:rsid w:val="007B7E99"/>
    <w:rsid w:val="007B7EF2"/>
    <w:rsid w:val="007C05DD"/>
    <w:rsid w:val="007C09C5"/>
    <w:rsid w:val="007C1B60"/>
    <w:rsid w:val="007C1DDE"/>
    <w:rsid w:val="007C2406"/>
    <w:rsid w:val="007C2A5C"/>
    <w:rsid w:val="007C2A66"/>
    <w:rsid w:val="007C3120"/>
    <w:rsid w:val="007C3F37"/>
    <w:rsid w:val="007C4640"/>
    <w:rsid w:val="007C4D73"/>
    <w:rsid w:val="007C7A94"/>
    <w:rsid w:val="007D01D1"/>
    <w:rsid w:val="007D0842"/>
    <w:rsid w:val="007D09BA"/>
    <w:rsid w:val="007D154F"/>
    <w:rsid w:val="007D1BBD"/>
    <w:rsid w:val="007D1FCC"/>
    <w:rsid w:val="007D2E44"/>
    <w:rsid w:val="007D3E0E"/>
    <w:rsid w:val="007D4EE3"/>
    <w:rsid w:val="007D7CF8"/>
    <w:rsid w:val="007E22B8"/>
    <w:rsid w:val="007E4C89"/>
    <w:rsid w:val="007E4C8A"/>
    <w:rsid w:val="007E59E8"/>
    <w:rsid w:val="007E6112"/>
    <w:rsid w:val="007E65C7"/>
    <w:rsid w:val="007E66C5"/>
    <w:rsid w:val="007E6FB7"/>
    <w:rsid w:val="007E7BA7"/>
    <w:rsid w:val="007F098A"/>
    <w:rsid w:val="007F23FF"/>
    <w:rsid w:val="007F2B5F"/>
    <w:rsid w:val="007F332B"/>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05B92"/>
    <w:rsid w:val="00805F29"/>
    <w:rsid w:val="008113D3"/>
    <w:rsid w:val="00811ECC"/>
    <w:rsid w:val="008134D8"/>
    <w:rsid w:val="00813FFA"/>
    <w:rsid w:val="0081515A"/>
    <w:rsid w:val="00815CE3"/>
    <w:rsid w:val="0081707B"/>
    <w:rsid w:val="00817AE6"/>
    <w:rsid w:val="0082090B"/>
    <w:rsid w:val="008211B8"/>
    <w:rsid w:val="00821249"/>
    <w:rsid w:val="00821FD3"/>
    <w:rsid w:val="00822A3D"/>
    <w:rsid w:val="00822A62"/>
    <w:rsid w:val="00822AEE"/>
    <w:rsid w:val="00825239"/>
    <w:rsid w:val="00825341"/>
    <w:rsid w:val="00825DB2"/>
    <w:rsid w:val="00826B06"/>
    <w:rsid w:val="0083016C"/>
    <w:rsid w:val="008301D4"/>
    <w:rsid w:val="00830DCF"/>
    <w:rsid w:val="008350EE"/>
    <w:rsid w:val="0083526B"/>
    <w:rsid w:val="0083557A"/>
    <w:rsid w:val="008364D9"/>
    <w:rsid w:val="00841C74"/>
    <w:rsid w:val="00843860"/>
    <w:rsid w:val="00843E43"/>
    <w:rsid w:val="00844555"/>
    <w:rsid w:val="00845FEA"/>
    <w:rsid w:val="008476C2"/>
    <w:rsid w:val="0085007E"/>
    <w:rsid w:val="00851591"/>
    <w:rsid w:val="00851BD4"/>
    <w:rsid w:val="00851DFF"/>
    <w:rsid w:val="00852389"/>
    <w:rsid w:val="00852F4F"/>
    <w:rsid w:val="0085338F"/>
    <w:rsid w:val="00854141"/>
    <w:rsid w:val="008564AF"/>
    <w:rsid w:val="008564D8"/>
    <w:rsid w:val="008572DC"/>
    <w:rsid w:val="0085735E"/>
    <w:rsid w:val="008575EB"/>
    <w:rsid w:val="00860A94"/>
    <w:rsid w:val="00861499"/>
    <w:rsid w:val="00861D9D"/>
    <w:rsid w:val="00862167"/>
    <w:rsid w:val="008626AE"/>
    <w:rsid w:val="00864647"/>
    <w:rsid w:val="0086491B"/>
    <w:rsid w:val="00865656"/>
    <w:rsid w:val="00866EF0"/>
    <w:rsid w:val="008677D3"/>
    <w:rsid w:val="00870155"/>
    <w:rsid w:val="00871EBB"/>
    <w:rsid w:val="008727E4"/>
    <w:rsid w:val="00872BC6"/>
    <w:rsid w:val="00873B6D"/>
    <w:rsid w:val="008746E9"/>
    <w:rsid w:val="0087621C"/>
    <w:rsid w:val="00876235"/>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210"/>
    <w:rsid w:val="00896B8F"/>
    <w:rsid w:val="008979BF"/>
    <w:rsid w:val="008A0213"/>
    <w:rsid w:val="008A04A5"/>
    <w:rsid w:val="008A3024"/>
    <w:rsid w:val="008A3AB9"/>
    <w:rsid w:val="008A424B"/>
    <w:rsid w:val="008A5513"/>
    <w:rsid w:val="008A6C11"/>
    <w:rsid w:val="008A7354"/>
    <w:rsid w:val="008A79CA"/>
    <w:rsid w:val="008B091B"/>
    <w:rsid w:val="008B1EFB"/>
    <w:rsid w:val="008B2094"/>
    <w:rsid w:val="008B299A"/>
    <w:rsid w:val="008B6897"/>
    <w:rsid w:val="008B6B4E"/>
    <w:rsid w:val="008C154D"/>
    <w:rsid w:val="008C32D5"/>
    <w:rsid w:val="008C3505"/>
    <w:rsid w:val="008C35A7"/>
    <w:rsid w:val="008C4214"/>
    <w:rsid w:val="008C4232"/>
    <w:rsid w:val="008C4B65"/>
    <w:rsid w:val="008C4FE2"/>
    <w:rsid w:val="008C6C71"/>
    <w:rsid w:val="008C78E1"/>
    <w:rsid w:val="008C78E5"/>
    <w:rsid w:val="008D03E3"/>
    <w:rsid w:val="008D1240"/>
    <w:rsid w:val="008D296F"/>
    <w:rsid w:val="008D463A"/>
    <w:rsid w:val="008D49B3"/>
    <w:rsid w:val="008D4BF4"/>
    <w:rsid w:val="008D585D"/>
    <w:rsid w:val="008E11A5"/>
    <w:rsid w:val="008E3444"/>
    <w:rsid w:val="008E3911"/>
    <w:rsid w:val="008E447F"/>
    <w:rsid w:val="008E4ADD"/>
    <w:rsid w:val="008E4E91"/>
    <w:rsid w:val="008E5403"/>
    <w:rsid w:val="008E5576"/>
    <w:rsid w:val="008E5B87"/>
    <w:rsid w:val="008E6166"/>
    <w:rsid w:val="008E76C3"/>
    <w:rsid w:val="008F00B8"/>
    <w:rsid w:val="008F3BDC"/>
    <w:rsid w:val="008F5066"/>
    <w:rsid w:val="008F54F9"/>
    <w:rsid w:val="00900345"/>
    <w:rsid w:val="0090083C"/>
    <w:rsid w:val="00902392"/>
    <w:rsid w:val="00902C51"/>
    <w:rsid w:val="00903491"/>
    <w:rsid w:val="0090361C"/>
    <w:rsid w:val="00903A1E"/>
    <w:rsid w:val="00903B02"/>
    <w:rsid w:val="00904A01"/>
    <w:rsid w:val="00905425"/>
    <w:rsid w:val="00907D4A"/>
    <w:rsid w:val="00910E4D"/>
    <w:rsid w:val="00912D1C"/>
    <w:rsid w:val="009133D7"/>
    <w:rsid w:val="00913D28"/>
    <w:rsid w:val="009147C8"/>
    <w:rsid w:val="00916734"/>
    <w:rsid w:val="00920935"/>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9BB"/>
    <w:rsid w:val="00950C7D"/>
    <w:rsid w:val="00951861"/>
    <w:rsid w:val="009518BC"/>
    <w:rsid w:val="00951F34"/>
    <w:rsid w:val="00954A10"/>
    <w:rsid w:val="0095542D"/>
    <w:rsid w:val="00955629"/>
    <w:rsid w:val="00955F00"/>
    <w:rsid w:val="00956DC9"/>
    <w:rsid w:val="00957A02"/>
    <w:rsid w:val="00960070"/>
    <w:rsid w:val="00961ABF"/>
    <w:rsid w:val="00961C22"/>
    <w:rsid w:val="00961C8B"/>
    <w:rsid w:val="0096200F"/>
    <w:rsid w:val="00962DC0"/>
    <w:rsid w:val="00963E1C"/>
    <w:rsid w:val="0096493D"/>
    <w:rsid w:val="00965549"/>
    <w:rsid w:val="0096554F"/>
    <w:rsid w:val="00965C76"/>
    <w:rsid w:val="0096655E"/>
    <w:rsid w:val="00966FE9"/>
    <w:rsid w:val="0096773D"/>
    <w:rsid w:val="00967BC1"/>
    <w:rsid w:val="009703E6"/>
    <w:rsid w:val="00971110"/>
    <w:rsid w:val="0097185E"/>
    <w:rsid w:val="00971D65"/>
    <w:rsid w:val="00971E35"/>
    <w:rsid w:val="009723B7"/>
    <w:rsid w:val="00972C0D"/>
    <w:rsid w:val="00973014"/>
    <w:rsid w:val="00973B5E"/>
    <w:rsid w:val="0097542B"/>
    <w:rsid w:val="00976611"/>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3712"/>
    <w:rsid w:val="009A42E7"/>
    <w:rsid w:val="009A438C"/>
    <w:rsid w:val="009A77F5"/>
    <w:rsid w:val="009B00EA"/>
    <w:rsid w:val="009B04FC"/>
    <w:rsid w:val="009B0A20"/>
    <w:rsid w:val="009B176C"/>
    <w:rsid w:val="009B26B3"/>
    <w:rsid w:val="009B2B96"/>
    <w:rsid w:val="009B322F"/>
    <w:rsid w:val="009B3E16"/>
    <w:rsid w:val="009B52E1"/>
    <w:rsid w:val="009B5307"/>
    <w:rsid w:val="009B6C4B"/>
    <w:rsid w:val="009B73D0"/>
    <w:rsid w:val="009B79C4"/>
    <w:rsid w:val="009C0690"/>
    <w:rsid w:val="009C0B8A"/>
    <w:rsid w:val="009C1465"/>
    <w:rsid w:val="009C6825"/>
    <w:rsid w:val="009C724C"/>
    <w:rsid w:val="009C731A"/>
    <w:rsid w:val="009C75C3"/>
    <w:rsid w:val="009C75D9"/>
    <w:rsid w:val="009C7DB5"/>
    <w:rsid w:val="009D01A1"/>
    <w:rsid w:val="009D0EF1"/>
    <w:rsid w:val="009D1834"/>
    <w:rsid w:val="009D1A7F"/>
    <w:rsid w:val="009D1C6C"/>
    <w:rsid w:val="009D28FF"/>
    <w:rsid w:val="009D2D8C"/>
    <w:rsid w:val="009D3890"/>
    <w:rsid w:val="009D4004"/>
    <w:rsid w:val="009D4AAA"/>
    <w:rsid w:val="009D50C6"/>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054F"/>
    <w:rsid w:val="00A1142A"/>
    <w:rsid w:val="00A12534"/>
    <w:rsid w:val="00A1261F"/>
    <w:rsid w:val="00A128FB"/>
    <w:rsid w:val="00A144EB"/>
    <w:rsid w:val="00A1489E"/>
    <w:rsid w:val="00A16A49"/>
    <w:rsid w:val="00A16E27"/>
    <w:rsid w:val="00A1749B"/>
    <w:rsid w:val="00A204B4"/>
    <w:rsid w:val="00A21503"/>
    <w:rsid w:val="00A21711"/>
    <w:rsid w:val="00A2224D"/>
    <w:rsid w:val="00A26F39"/>
    <w:rsid w:val="00A27781"/>
    <w:rsid w:val="00A27B16"/>
    <w:rsid w:val="00A27C08"/>
    <w:rsid w:val="00A31BDB"/>
    <w:rsid w:val="00A31D79"/>
    <w:rsid w:val="00A31D88"/>
    <w:rsid w:val="00A333D3"/>
    <w:rsid w:val="00A3699A"/>
    <w:rsid w:val="00A369B7"/>
    <w:rsid w:val="00A37E9F"/>
    <w:rsid w:val="00A40542"/>
    <w:rsid w:val="00A41683"/>
    <w:rsid w:val="00A41FFA"/>
    <w:rsid w:val="00A43FE2"/>
    <w:rsid w:val="00A4770F"/>
    <w:rsid w:val="00A50898"/>
    <w:rsid w:val="00A5146E"/>
    <w:rsid w:val="00A51CC1"/>
    <w:rsid w:val="00A52EC3"/>
    <w:rsid w:val="00A531CA"/>
    <w:rsid w:val="00A537BC"/>
    <w:rsid w:val="00A539BB"/>
    <w:rsid w:val="00A607E4"/>
    <w:rsid w:val="00A61B26"/>
    <w:rsid w:val="00A621EB"/>
    <w:rsid w:val="00A6326E"/>
    <w:rsid w:val="00A6375B"/>
    <w:rsid w:val="00A64A2B"/>
    <w:rsid w:val="00A6509A"/>
    <w:rsid w:val="00A65A88"/>
    <w:rsid w:val="00A66447"/>
    <w:rsid w:val="00A67911"/>
    <w:rsid w:val="00A711E6"/>
    <w:rsid w:val="00A723A8"/>
    <w:rsid w:val="00A74DF0"/>
    <w:rsid w:val="00A74F4A"/>
    <w:rsid w:val="00A74F8D"/>
    <w:rsid w:val="00A7505A"/>
    <w:rsid w:val="00A75C39"/>
    <w:rsid w:val="00A7620A"/>
    <w:rsid w:val="00A76414"/>
    <w:rsid w:val="00A765BD"/>
    <w:rsid w:val="00A8258D"/>
    <w:rsid w:val="00A83AE3"/>
    <w:rsid w:val="00A90879"/>
    <w:rsid w:val="00A912D3"/>
    <w:rsid w:val="00A9285D"/>
    <w:rsid w:val="00A94ECA"/>
    <w:rsid w:val="00A950ED"/>
    <w:rsid w:val="00A95662"/>
    <w:rsid w:val="00A95F91"/>
    <w:rsid w:val="00A96608"/>
    <w:rsid w:val="00A978B7"/>
    <w:rsid w:val="00AA0391"/>
    <w:rsid w:val="00AA0A21"/>
    <w:rsid w:val="00AA1597"/>
    <w:rsid w:val="00AA1EC3"/>
    <w:rsid w:val="00AA2B2E"/>
    <w:rsid w:val="00AA3992"/>
    <w:rsid w:val="00AA3E14"/>
    <w:rsid w:val="00AA3F11"/>
    <w:rsid w:val="00AA5594"/>
    <w:rsid w:val="00AA6E1A"/>
    <w:rsid w:val="00AA715B"/>
    <w:rsid w:val="00AB082D"/>
    <w:rsid w:val="00AB0CC3"/>
    <w:rsid w:val="00AB14D1"/>
    <w:rsid w:val="00AB26BF"/>
    <w:rsid w:val="00AB302D"/>
    <w:rsid w:val="00AB4A90"/>
    <w:rsid w:val="00AB52CF"/>
    <w:rsid w:val="00AB6258"/>
    <w:rsid w:val="00AB6C46"/>
    <w:rsid w:val="00AB780A"/>
    <w:rsid w:val="00AC0141"/>
    <w:rsid w:val="00AC0F33"/>
    <w:rsid w:val="00AC0FC5"/>
    <w:rsid w:val="00AC1196"/>
    <w:rsid w:val="00AC1669"/>
    <w:rsid w:val="00AC5183"/>
    <w:rsid w:val="00AC6114"/>
    <w:rsid w:val="00AC68E3"/>
    <w:rsid w:val="00AC6FB3"/>
    <w:rsid w:val="00AD0923"/>
    <w:rsid w:val="00AD3002"/>
    <w:rsid w:val="00AD3705"/>
    <w:rsid w:val="00AD3A33"/>
    <w:rsid w:val="00AD5733"/>
    <w:rsid w:val="00AD5A24"/>
    <w:rsid w:val="00AD65A5"/>
    <w:rsid w:val="00AD6F78"/>
    <w:rsid w:val="00AD7D12"/>
    <w:rsid w:val="00AE0B72"/>
    <w:rsid w:val="00AE0FFA"/>
    <w:rsid w:val="00AE11DF"/>
    <w:rsid w:val="00AE3564"/>
    <w:rsid w:val="00AE3FFA"/>
    <w:rsid w:val="00AE481D"/>
    <w:rsid w:val="00AE4E26"/>
    <w:rsid w:val="00AE4FAE"/>
    <w:rsid w:val="00AE4FD7"/>
    <w:rsid w:val="00AE56B6"/>
    <w:rsid w:val="00AE5EC3"/>
    <w:rsid w:val="00AF1816"/>
    <w:rsid w:val="00AF3735"/>
    <w:rsid w:val="00AF3AFE"/>
    <w:rsid w:val="00AF4A88"/>
    <w:rsid w:val="00AF73E3"/>
    <w:rsid w:val="00AF7504"/>
    <w:rsid w:val="00B00854"/>
    <w:rsid w:val="00B00906"/>
    <w:rsid w:val="00B018B8"/>
    <w:rsid w:val="00B01AD8"/>
    <w:rsid w:val="00B0286E"/>
    <w:rsid w:val="00B02A09"/>
    <w:rsid w:val="00B02DB4"/>
    <w:rsid w:val="00B02E28"/>
    <w:rsid w:val="00B05CDF"/>
    <w:rsid w:val="00B071C3"/>
    <w:rsid w:val="00B10121"/>
    <w:rsid w:val="00B10604"/>
    <w:rsid w:val="00B11C99"/>
    <w:rsid w:val="00B11DA2"/>
    <w:rsid w:val="00B127D0"/>
    <w:rsid w:val="00B13635"/>
    <w:rsid w:val="00B14D9C"/>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338"/>
    <w:rsid w:val="00B31B93"/>
    <w:rsid w:val="00B31FE8"/>
    <w:rsid w:val="00B3204B"/>
    <w:rsid w:val="00B321BC"/>
    <w:rsid w:val="00B33013"/>
    <w:rsid w:val="00B33DD4"/>
    <w:rsid w:val="00B35446"/>
    <w:rsid w:val="00B35F08"/>
    <w:rsid w:val="00B362EF"/>
    <w:rsid w:val="00B36572"/>
    <w:rsid w:val="00B3679B"/>
    <w:rsid w:val="00B37AE9"/>
    <w:rsid w:val="00B37D0C"/>
    <w:rsid w:val="00B40817"/>
    <w:rsid w:val="00B4190B"/>
    <w:rsid w:val="00B42DB0"/>
    <w:rsid w:val="00B436AE"/>
    <w:rsid w:val="00B4643A"/>
    <w:rsid w:val="00B47DE3"/>
    <w:rsid w:val="00B47E28"/>
    <w:rsid w:val="00B5054A"/>
    <w:rsid w:val="00B50CEE"/>
    <w:rsid w:val="00B51B0F"/>
    <w:rsid w:val="00B539B1"/>
    <w:rsid w:val="00B540D7"/>
    <w:rsid w:val="00B546B0"/>
    <w:rsid w:val="00B5512A"/>
    <w:rsid w:val="00B55C63"/>
    <w:rsid w:val="00B55EAB"/>
    <w:rsid w:val="00B61726"/>
    <w:rsid w:val="00B61ACF"/>
    <w:rsid w:val="00B61EC9"/>
    <w:rsid w:val="00B637B4"/>
    <w:rsid w:val="00B64E46"/>
    <w:rsid w:val="00B65F2A"/>
    <w:rsid w:val="00B669EE"/>
    <w:rsid w:val="00B67922"/>
    <w:rsid w:val="00B705F7"/>
    <w:rsid w:val="00B70635"/>
    <w:rsid w:val="00B7072B"/>
    <w:rsid w:val="00B70AFB"/>
    <w:rsid w:val="00B71AB5"/>
    <w:rsid w:val="00B71EFF"/>
    <w:rsid w:val="00B72078"/>
    <w:rsid w:val="00B72FDC"/>
    <w:rsid w:val="00B73046"/>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3FB5"/>
    <w:rsid w:val="00B94202"/>
    <w:rsid w:val="00B94647"/>
    <w:rsid w:val="00B95861"/>
    <w:rsid w:val="00B95E4B"/>
    <w:rsid w:val="00B97CB1"/>
    <w:rsid w:val="00BA0387"/>
    <w:rsid w:val="00BA16AF"/>
    <w:rsid w:val="00BA1E45"/>
    <w:rsid w:val="00BA2183"/>
    <w:rsid w:val="00BA2F69"/>
    <w:rsid w:val="00BA4EFA"/>
    <w:rsid w:val="00BA5DF1"/>
    <w:rsid w:val="00BA6744"/>
    <w:rsid w:val="00BA6797"/>
    <w:rsid w:val="00BA69A4"/>
    <w:rsid w:val="00BA6DA1"/>
    <w:rsid w:val="00BA6DC6"/>
    <w:rsid w:val="00BA75F5"/>
    <w:rsid w:val="00BB0406"/>
    <w:rsid w:val="00BB0BFD"/>
    <w:rsid w:val="00BB15AC"/>
    <w:rsid w:val="00BB1C6F"/>
    <w:rsid w:val="00BB1E53"/>
    <w:rsid w:val="00BB201F"/>
    <w:rsid w:val="00BB225B"/>
    <w:rsid w:val="00BB2D90"/>
    <w:rsid w:val="00BB3761"/>
    <w:rsid w:val="00BB4408"/>
    <w:rsid w:val="00BB55F8"/>
    <w:rsid w:val="00BB5BF8"/>
    <w:rsid w:val="00BB71A7"/>
    <w:rsid w:val="00BB7514"/>
    <w:rsid w:val="00BC002D"/>
    <w:rsid w:val="00BC08B9"/>
    <w:rsid w:val="00BC1C8E"/>
    <w:rsid w:val="00BC280B"/>
    <w:rsid w:val="00BC3734"/>
    <w:rsid w:val="00BC3854"/>
    <w:rsid w:val="00BC3951"/>
    <w:rsid w:val="00BC4B9D"/>
    <w:rsid w:val="00BC5B96"/>
    <w:rsid w:val="00BD0E5E"/>
    <w:rsid w:val="00BD0EC2"/>
    <w:rsid w:val="00BD1EA3"/>
    <w:rsid w:val="00BD2DCC"/>
    <w:rsid w:val="00BD3EEE"/>
    <w:rsid w:val="00BD4F0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685"/>
    <w:rsid w:val="00BF3CC0"/>
    <w:rsid w:val="00BF3E5A"/>
    <w:rsid w:val="00BF4E6C"/>
    <w:rsid w:val="00BF5966"/>
    <w:rsid w:val="00BF7716"/>
    <w:rsid w:val="00C0052E"/>
    <w:rsid w:val="00C005CD"/>
    <w:rsid w:val="00C00B12"/>
    <w:rsid w:val="00C0241D"/>
    <w:rsid w:val="00C02651"/>
    <w:rsid w:val="00C02F15"/>
    <w:rsid w:val="00C030E3"/>
    <w:rsid w:val="00C036EB"/>
    <w:rsid w:val="00C05806"/>
    <w:rsid w:val="00C06DA2"/>
    <w:rsid w:val="00C079F6"/>
    <w:rsid w:val="00C10D74"/>
    <w:rsid w:val="00C110FC"/>
    <w:rsid w:val="00C12372"/>
    <w:rsid w:val="00C12E33"/>
    <w:rsid w:val="00C13805"/>
    <w:rsid w:val="00C14575"/>
    <w:rsid w:val="00C16AFD"/>
    <w:rsid w:val="00C16C11"/>
    <w:rsid w:val="00C1753E"/>
    <w:rsid w:val="00C20C6A"/>
    <w:rsid w:val="00C2105E"/>
    <w:rsid w:val="00C21E73"/>
    <w:rsid w:val="00C225E0"/>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955"/>
    <w:rsid w:val="00C37C91"/>
    <w:rsid w:val="00C41CC0"/>
    <w:rsid w:val="00C43C0D"/>
    <w:rsid w:val="00C44605"/>
    <w:rsid w:val="00C44716"/>
    <w:rsid w:val="00C448BC"/>
    <w:rsid w:val="00C45417"/>
    <w:rsid w:val="00C45BFE"/>
    <w:rsid w:val="00C4637C"/>
    <w:rsid w:val="00C47668"/>
    <w:rsid w:val="00C47ABA"/>
    <w:rsid w:val="00C5114B"/>
    <w:rsid w:val="00C51AC6"/>
    <w:rsid w:val="00C537C7"/>
    <w:rsid w:val="00C540DF"/>
    <w:rsid w:val="00C55E56"/>
    <w:rsid w:val="00C600AF"/>
    <w:rsid w:val="00C61759"/>
    <w:rsid w:val="00C62C08"/>
    <w:rsid w:val="00C62E7E"/>
    <w:rsid w:val="00C630C5"/>
    <w:rsid w:val="00C639A0"/>
    <w:rsid w:val="00C63E9F"/>
    <w:rsid w:val="00C64DD3"/>
    <w:rsid w:val="00C64E1F"/>
    <w:rsid w:val="00C6592F"/>
    <w:rsid w:val="00C65981"/>
    <w:rsid w:val="00C6660C"/>
    <w:rsid w:val="00C6685B"/>
    <w:rsid w:val="00C70A8D"/>
    <w:rsid w:val="00C726FA"/>
    <w:rsid w:val="00C728A9"/>
    <w:rsid w:val="00C73236"/>
    <w:rsid w:val="00C73874"/>
    <w:rsid w:val="00C73B3C"/>
    <w:rsid w:val="00C73BEB"/>
    <w:rsid w:val="00C73CB1"/>
    <w:rsid w:val="00C74076"/>
    <w:rsid w:val="00C74A13"/>
    <w:rsid w:val="00C758C2"/>
    <w:rsid w:val="00C75C42"/>
    <w:rsid w:val="00C75DEA"/>
    <w:rsid w:val="00C75E86"/>
    <w:rsid w:val="00C76C81"/>
    <w:rsid w:val="00C76F8F"/>
    <w:rsid w:val="00C77127"/>
    <w:rsid w:val="00C77439"/>
    <w:rsid w:val="00C8144D"/>
    <w:rsid w:val="00C81690"/>
    <w:rsid w:val="00C8308A"/>
    <w:rsid w:val="00C87B0D"/>
    <w:rsid w:val="00C87FD9"/>
    <w:rsid w:val="00C904AC"/>
    <w:rsid w:val="00C906FA"/>
    <w:rsid w:val="00C91F72"/>
    <w:rsid w:val="00C92073"/>
    <w:rsid w:val="00C93755"/>
    <w:rsid w:val="00C93FF6"/>
    <w:rsid w:val="00C972C3"/>
    <w:rsid w:val="00C97664"/>
    <w:rsid w:val="00C97AB6"/>
    <w:rsid w:val="00CA06B1"/>
    <w:rsid w:val="00CA0C61"/>
    <w:rsid w:val="00CA1F96"/>
    <w:rsid w:val="00CA2C6A"/>
    <w:rsid w:val="00CA30B4"/>
    <w:rsid w:val="00CA39E9"/>
    <w:rsid w:val="00CA5459"/>
    <w:rsid w:val="00CA558A"/>
    <w:rsid w:val="00CA5971"/>
    <w:rsid w:val="00CA7550"/>
    <w:rsid w:val="00CA7ACE"/>
    <w:rsid w:val="00CB059C"/>
    <w:rsid w:val="00CB17E3"/>
    <w:rsid w:val="00CB1891"/>
    <w:rsid w:val="00CB2DE3"/>
    <w:rsid w:val="00CB2E01"/>
    <w:rsid w:val="00CB350F"/>
    <w:rsid w:val="00CB45F4"/>
    <w:rsid w:val="00CB4A0F"/>
    <w:rsid w:val="00CB4B71"/>
    <w:rsid w:val="00CB4E7A"/>
    <w:rsid w:val="00CB4EE6"/>
    <w:rsid w:val="00CB58A0"/>
    <w:rsid w:val="00CC39DF"/>
    <w:rsid w:val="00CC463E"/>
    <w:rsid w:val="00CC6000"/>
    <w:rsid w:val="00CC612A"/>
    <w:rsid w:val="00CC62F7"/>
    <w:rsid w:val="00CD0304"/>
    <w:rsid w:val="00CD0B7A"/>
    <w:rsid w:val="00CD2602"/>
    <w:rsid w:val="00CD4631"/>
    <w:rsid w:val="00CD4F31"/>
    <w:rsid w:val="00CD5279"/>
    <w:rsid w:val="00CD5970"/>
    <w:rsid w:val="00CD5DE7"/>
    <w:rsid w:val="00CD60FB"/>
    <w:rsid w:val="00CD63D8"/>
    <w:rsid w:val="00CD675C"/>
    <w:rsid w:val="00CE0EC5"/>
    <w:rsid w:val="00CE1957"/>
    <w:rsid w:val="00CE19B8"/>
    <w:rsid w:val="00CE296D"/>
    <w:rsid w:val="00CE315C"/>
    <w:rsid w:val="00CE325E"/>
    <w:rsid w:val="00CE6098"/>
    <w:rsid w:val="00CE654C"/>
    <w:rsid w:val="00CE7E59"/>
    <w:rsid w:val="00CF04B3"/>
    <w:rsid w:val="00CF141A"/>
    <w:rsid w:val="00CF1656"/>
    <w:rsid w:val="00CF1AC4"/>
    <w:rsid w:val="00CF1C74"/>
    <w:rsid w:val="00CF2598"/>
    <w:rsid w:val="00CF2A00"/>
    <w:rsid w:val="00CF4871"/>
    <w:rsid w:val="00CF4E20"/>
    <w:rsid w:val="00CF659D"/>
    <w:rsid w:val="00CF7CFF"/>
    <w:rsid w:val="00CF7F10"/>
    <w:rsid w:val="00D000CD"/>
    <w:rsid w:val="00D033DB"/>
    <w:rsid w:val="00D03DC9"/>
    <w:rsid w:val="00D04813"/>
    <w:rsid w:val="00D051E7"/>
    <w:rsid w:val="00D0556C"/>
    <w:rsid w:val="00D06133"/>
    <w:rsid w:val="00D062E9"/>
    <w:rsid w:val="00D06B9F"/>
    <w:rsid w:val="00D07E1C"/>
    <w:rsid w:val="00D114EF"/>
    <w:rsid w:val="00D119B6"/>
    <w:rsid w:val="00D119C6"/>
    <w:rsid w:val="00D11F3B"/>
    <w:rsid w:val="00D127A7"/>
    <w:rsid w:val="00D12965"/>
    <w:rsid w:val="00D12A8E"/>
    <w:rsid w:val="00D12F1A"/>
    <w:rsid w:val="00D148CF"/>
    <w:rsid w:val="00D14D01"/>
    <w:rsid w:val="00D15A62"/>
    <w:rsid w:val="00D15BBC"/>
    <w:rsid w:val="00D15BE7"/>
    <w:rsid w:val="00D2012F"/>
    <w:rsid w:val="00D2046D"/>
    <w:rsid w:val="00D20C00"/>
    <w:rsid w:val="00D20DC6"/>
    <w:rsid w:val="00D21F0B"/>
    <w:rsid w:val="00D22704"/>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3ECB"/>
    <w:rsid w:val="00D35929"/>
    <w:rsid w:val="00D35B2F"/>
    <w:rsid w:val="00D365D2"/>
    <w:rsid w:val="00D36B59"/>
    <w:rsid w:val="00D37087"/>
    <w:rsid w:val="00D37125"/>
    <w:rsid w:val="00D372DA"/>
    <w:rsid w:val="00D40378"/>
    <w:rsid w:val="00D406CF"/>
    <w:rsid w:val="00D43107"/>
    <w:rsid w:val="00D4351D"/>
    <w:rsid w:val="00D436D3"/>
    <w:rsid w:val="00D44C2C"/>
    <w:rsid w:val="00D45212"/>
    <w:rsid w:val="00D45906"/>
    <w:rsid w:val="00D45992"/>
    <w:rsid w:val="00D459B0"/>
    <w:rsid w:val="00D46142"/>
    <w:rsid w:val="00D4694F"/>
    <w:rsid w:val="00D46F47"/>
    <w:rsid w:val="00D47109"/>
    <w:rsid w:val="00D50BCF"/>
    <w:rsid w:val="00D52846"/>
    <w:rsid w:val="00D54D83"/>
    <w:rsid w:val="00D55791"/>
    <w:rsid w:val="00D55BBA"/>
    <w:rsid w:val="00D56256"/>
    <w:rsid w:val="00D564FB"/>
    <w:rsid w:val="00D5732C"/>
    <w:rsid w:val="00D61569"/>
    <w:rsid w:val="00D61874"/>
    <w:rsid w:val="00D61D64"/>
    <w:rsid w:val="00D62AB3"/>
    <w:rsid w:val="00D6716F"/>
    <w:rsid w:val="00D67C05"/>
    <w:rsid w:val="00D67EB4"/>
    <w:rsid w:val="00D71D0A"/>
    <w:rsid w:val="00D71D6F"/>
    <w:rsid w:val="00D721BA"/>
    <w:rsid w:val="00D73B94"/>
    <w:rsid w:val="00D747C8"/>
    <w:rsid w:val="00D7773B"/>
    <w:rsid w:val="00D77CB5"/>
    <w:rsid w:val="00D825A8"/>
    <w:rsid w:val="00D82AF0"/>
    <w:rsid w:val="00D8355A"/>
    <w:rsid w:val="00D83948"/>
    <w:rsid w:val="00D84AD3"/>
    <w:rsid w:val="00D84AEC"/>
    <w:rsid w:val="00D85C21"/>
    <w:rsid w:val="00D85E35"/>
    <w:rsid w:val="00D861AF"/>
    <w:rsid w:val="00D90698"/>
    <w:rsid w:val="00D918FB"/>
    <w:rsid w:val="00D91A34"/>
    <w:rsid w:val="00D93C0D"/>
    <w:rsid w:val="00D93F9C"/>
    <w:rsid w:val="00D94934"/>
    <w:rsid w:val="00D9588A"/>
    <w:rsid w:val="00D96D83"/>
    <w:rsid w:val="00D97329"/>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B595F"/>
    <w:rsid w:val="00DC0059"/>
    <w:rsid w:val="00DC09BD"/>
    <w:rsid w:val="00DC21F9"/>
    <w:rsid w:val="00DC2774"/>
    <w:rsid w:val="00DC4FED"/>
    <w:rsid w:val="00DD104F"/>
    <w:rsid w:val="00DD14ED"/>
    <w:rsid w:val="00DD2F9F"/>
    <w:rsid w:val="00DD4DD9"/>
    <w:rsid w:val="00DD4E4B"/>
    <w:rsid w:val="00DE1585"/>
    <w:rsid w:val="00DE295D"/>
    <w:rsid w:val="00DE3012"/>
    <w:rsid w:val="00DE53CF"/>
    <w:rsid w:val="00DE5966"/>
    <w:rsid w:val="00DE617C"/>
    <w:rsid w:val="00DE68C3"/>
    <w:rsid w:val="00DE73BD"/>
    <w:rsid w:val="00DF11F7"/>
    <w:rsid w:val="00DF1BC0"/>
    <w:rsid w:val="00DF1E5E"/>
    <w:rsid w:val="00DF2040"/>
    <w:rsid w:val="00DF2353"/>
    <w:rsid w:val="00DF24A6"/>
    <w:rsid w:val="00DF336A"/>
    <w:rsid w:val="00DF361F"/>
    <w:rsid w:val="00DF4C26"/>
    <w:rsid w:val="00DF4DB1"/>
    <w:rsid w:val="00DF610B"/>
    <w:rsid w:val="00DF6F6C"/>
    <w:rsid w:val="00DF7E5B"/>
    <w:rsid w:val="00E006BF"/>
    <w:rsid w:val="00E017B5"/>
    <w:rsid w:val="00E028E5"/>
    <w:rsid w:val="00E0348F"/>
    <w:rsid w:val="00E0481B"/>
    <w:rsid w:val="00E04E06"/>
    <w:rsid w:val="00E06362"/>
    <w:rsid w:val="00E11067"/>
    <w:rsid w:val="00E12309"/>
    <w:rsid w:val="00E131E3"/>
    <w:rsid w:val="00E14479"/>
    <w:rsid w:val="00E14E92"/>
    <w:rsid w:val="00E1651B"/>
    <w:rsid w:val="00E20B23"/>
    <w:rsid w:val="00E20C5E"/>
    <w:rsid w:val="00E21685"/>
    <w:rsid w:val="00E21736"/>
    <w:rsid w:val="00E21F1A"/>
    <w:rsid w:val="00E2329F"/>
    <w:rsid w:val="00E242F8"/>
    <w:rsid w:val="00E24ADD"/>
    <w:rsid w:val="00E25DC4"/>
    <w:rsid w:val="00E25E16"/>
    <w:rsid w:val="00E26721"/>
    <w:rsid w:val="00E26739"/>
    <w:rsid w:val="00E27D9D"/>
    <w:rsid w:val="00E30B03"/>
    <w:rsid w:val="00E30BAD"/>
    <w:rsid w:val="00E30BB1"/>
    <w:rsid w:val="00E32437"/>
    <w:rsid w:val="00E33A3B"/>
    <w:rsid w:val="00E35002"/>
    <w:rsid w:val="00E369A2"/>
    <w:rsid w:val="00E36B5D"/>
    <w:rsid w:val="00E36BB7"/>
    <w:rsid w:val="00E36E2B"/>
    <w:rsid w:val="00E4114B"/>
    <w:rsid w:val="00E421E3"/>
    <w:rsid w:val="00E429F3"/>
    <w:rsid w:val="00E42F3B"/>
    <w:rsid w:val="00E432D3"/>
    <w:rsid w:val="00E46812"/>
    <w:rsid w:val="00E46883"/>
    <w:rsid w:val="00E50330"/>
    <w:rsid w:val="00E51455"/>
    <w:rsid w:val="00E51D11"/>
    <w:rsid w:val="00E5312F"/>
    <w:rsid w:val="00E5674E"/>
    <w:rsid w:val="00E5689D"/>
    <w:rsid w:val="00E57270"/>
    <w:rsid w:val="00E60193"/>
    <w:rsid w:val="00E606B7"/>
    <w:rsid w:val="00E60BCB"/>
    <w:rsid w:val="00E612B6"/>
    <w:rsid w:val="00E63209"/>
    <w:rsid w:val="00E64EEE"/>
    <w:rsid w:val="00E67F3C"/>
    <w:rsid w:val="00E700A0"/>
    <w:rsid w:val="00E70F66"/>
    <w:rsid w:val="00E711E7"/>
    <w:rsid w:val="00E71701"/>
    <w:rsid w:val="00E71C2C"/>
    <w:rsid w:val="00E72603"/>
    <w:rsid w:val="00E72EC1"/>
    <w:rsid w:val="00E755C7"/>
    <w:rsid w:val="00E75C76"/>
    <w:rsid w:val="00E7608B"/>
    <w:rsid w:val="00E775A2"/>
    <w:rsid w:val="00E77F83"/>
    <w:rsid w:val="00E817F7"/>
    <w:rsid w:val="00E81DAC"/>
    <w:rsid w:val="00E82798"/>
    <w:rsid w:val="00E83D87"/>
    <w:rsid w:val="00E846C0"/>
    <w:rsid w:val="00E85C97"/>
    <w:rsid w:val="00E866A2"/>
    <w:rsid w:val="00E872F0"/>
    <w:rsid w:val="00E878C9"/>
    <w:rsid w:val="00E93193"/>
    <w:rsid w:val="00E93AFF"/>
    <w:rsid w:val="00E976BD"/>
    <w:rsid w:val="00E9771A"/>
    <w:rsid w:val="00EA08AF"/>
    <w:rsid w:val="00EA1206"/>
    <w:rsid w:val="00EA1634"/>
    <w:rsid w:val="00EA1A6A"/>
    <w:rsid w:val="00EA2C19"/>
    <w:rsid w:val="00EA2C66"/>
    <w:rsid w:val="00EA300A"/>
    <w:rsid w:val="00EA40A5"/>
    <w:rsid w:val="00EA4572"/>
    <w:rsid w:val="00EA51B0"/>
    <w:rsid w:val="00EA6DF8"/>
    <w:rsid w:val="00EA760A"/>
    <w:rsid w:val="00EA78B4"/>
    <w:rsid w:val="00EB0C6A"/>
    <w:rsid w:val="00EB1F1F"/>
    <w:rsid w:val="00EB3229"/>
    <w:rsid w:val="00EB3A0C"/>
    <w:rsid w:val="00EB3EE6"/>
    <w:rsid w:val="00EB48FA"/>
    <w:rsid w:val="00EB6304"/>
    <w:rsid w:val="00EB6CD1"/>
    <w:rsid w:val="00EB7B4E"/>
    <w:rsid w:val="00EC0139"/>
    <w:rsid w:val="00EC16CF"/>
    <w:rsid w:val="00EC194F"/>
    <w:rsid w:val="00EC1A3F"/>
    <w:rsid w:val="00EC1D14"/>
    <w:rsid w:val="00EC226B"/>
    <w:rsid w:val="00EC3762"/>
    <w:rsid w:val="00EC55AA"/>
    <w:rsid w:val="00EC6DD7"/>
    <w:rsid w:val="00ED0032"/>
    <w:rsid w:val="00ED361D"/>
    <w:rsid w:val="00ED3AE3"/>
    <w:rsid w:val="00ED3C0D"/>
    <w:rsid w:val="00ED3C3D"/>
    <w:rsid w:val="00ED3DF4"/>
    <w:rsid w:val="00ED5BA3"/>
    <w:rsid w:val="00ED6A16"/>
    <w:rsid w:val="00ED6DBA"/>
    <w:rsid w:val="00EE209B"/>
    <w:rsid w:val="00EE2A55"/>
    <w:rsid w:val="00EE2B89"/>
    <w:rsid w:val="00EE2C49"/>
    <w:rsid w:val="00EE345B"/>
    <w:rsid w:val="00EE353E"/>
    <w:rsid w:val="00EF15A0"/>
    <w:rsid w:val="00EF2179"/>
    <w:rsid w:val="00EF24E8"/>
    <w:rsid w:val="00EF61A7"/>
    <w:rsid w:val="00EF649D"/>
    <w:rsid w:val="00EF6A61"/>
    <w:rsid w:val="00EF6F28"/>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18F0"/>
    <w:rsid w:val="00F12524"/>
    <w:rsid w:val="00F12EC6"/>
    <w:rsid w:val="00F131B3"/>
    <w:rsid w:val="00F13232"/>
    <w:rsid w:val="00F134AC"/>
    <w:rsid w:val="00F13DE3"/>
    <w:rsid w:val="00F14F6D"/>
    <w:rsid w:val="00F1538F"/>
    <w:rsid w:val="00F16776"/>
    <w:rsid w:val="00F16BF7"/>
    <w:rsid w:val="00F17C72"/>
    <w:rsid w:val="00F17E64"/>
    <w:rsid w:val="00F20898"/>
    <w:rsid w:val="00F20E36"/>
    <w:rsid w:val="00F212BD"/>
    <w:rsid w:val="00F21419"/>
    <w:rsid w:val="00F215D4"/>
    <w:rsid w:val="00F23198"/>
    <w:rsid w:val="00F23B10"/>
    <w:rsid w:val="00F2501B"/>
    <w:rsid w:val="00F25795"/>
    <w:rsid w:val="00F259E7"/>
    <w:rsid w:val="00F266D3"/>
    <w:rsid w:val="00F27A9F"/>
    <w:rsid w:val="00F3079D"/>
    <w:rsid w:val="00F309E6"/>
    <w:rsid w:val="00F31118"/>
    <w:rsid w:val="00F33B96"/>
    <w:rsid w:val="00F360CE"/>
    <w:rsid w:val="00F368C9"/>
    <w:rsid w:val="00F3720F"/>
    <w:rsid w:val="00F3781C"/>
    <w:rsid w:val="00F379AD"/>
    <w:rsid w:val="00F37AB2"/>
    <w:rsid w:val="00F37DA4"/>
    <w:rsid w:val="00F37DCB"/>
    <w:rsid w:val="00F40C3A"/>
    <w:rsid w:val="00F40E0B"/>
    <w:rsid w:val="00F410C9"/>
    <w:rsid w:val="00F41A12"/>
    <w:rsid w:val="00F41F7F"/>
    <w:rsid w:val="00F43800"/>
    <w:rsid w:val="00F43C39"/>
    <w:rsid w:val="00F45095"/>
    <w:rsid w:val="00F4764C"/>
    <w:rsid w:val="00F47C62"/>
    <w:rsid w:val="00F47E47"/>
    <w:rsid w:val="00F507E6"/>
    <w:rsid w:val="00F513D6"/>
    <w:rsid w:val="00F52317"/>
    <w:rsid w:val="00F52533"/>
    <w:rsid w:val="00F528F5"/>
    <w:rsid w:val="00F530FB"/>
    <w:rsid w:val="00F545D0"/>
    <w:rsid w:val="00F547A3"/>
    <w:rsid w:val="00F558EC"/>
    <w:rsid w:val="00F55A2E"/>
    <w:rsid w:val="00F5617E"/>
    <w:rsid w:val="00F56D06"/>
    <w:rsid w:val="00F57DF6"/>
    <w:rsid w:val="00F6029D"/>
    <w:rsid w:val="00F6061A"/>
    <w:rsid w:val="00F60D82"/>
    <w:rsid w:val="00F613B6"/>
    <w:rsid w:val="00F61A19"/>
    <w:rsid w:val="00F61CB2"/>
    <w:rsid w:val="00F61F6A"/>
    <w:rsid w:val="00F62FA0"/>
    <w:rsid w:val="00F65680"/>
    <w:rsid w:val="00F67226"/>
    <w:rsid w:val="00F7016C"/>
    <w:rsid w:val="00F70C84"/>
    <w:rsid w:val="00F71C4B"/>
    <w:rsid w:val="00F71FC2"/>
    <w:rsid w:val="00F72284"/>
    <w:rsid w:val="00F745B1"/>
    <w:rsid w:val="00F746FA"/>
    <w:rsid w:val="00F74745"/>
    <w:rsid w:val="00F748C9"/>
    <w:rsid w:val="00F75B3F"/>
    <w:rsid w:val="00F763E1"/>
    <w:rsid w:val="00F77B70"/>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1074"/>
    <w:rsid w:val="00FA21CE"/>
    <w:rsid w:val="00FA2447"/>
    <w:rsid w:val="00FA2B44"/>
    <w:rsid w:val="00FA325E"/>
    <w:rsid w:val="00FA3F80"/>
    <w:rsid w:val="00FA4720"/>
    <w:rsid w:val="00FA4904"/>
    <w:rsid w:val="00FA4962"/>
    <w:rsid w:val="00FA69FF"/>
    <w:rsid w:val="00FA6DF3"/>
    <w:rsid w:val="00FA6E2C"/>
    <w:rsid w:val="00FA6F0B"/>
    <w:rsid w:val="00FA7AAF"/>
    <w:rsid w:val="00FB1090"/>
    <w:rsid w:val="00FB1122"/>
    <w:rsid w:val="00FB25CF"/>
    <w:rsid w:val="00FB2AA9"/>
    <w:rsid w:val="00FB3224"/>
    <w:rsid w:val="00FB391E"/>
    <w:rsid w:val="00FB3FCC"/>
    <w:rsid w:val="00FC0DC0"/>
    <w:rsid w:val="00FC1693"/>
    <w:rsid w:val="00FC1EA3"/>
    <w:rsid w:val="00FC2C1B"/>
    <w:rsid w:val="00FC2DB7"/>
    <w:rsid w:val="00FC3935"/>
    <w:rsid w:val="00FC4442"/>
    <w:rsid w:val="00FC4618"/>
    <w:rsid w:val="00FC470B"/>
    <w:rsid w:val="00FC50A3"/>
    <w:rsid w:val="00FC5245"/>
    <w:rsid w:val="00FC5962"/>
    <w:rsid w:val="00FC5D89"/>
    <w:rsid w:val="00FC6FD8"/>
    <w:rsid w:val="00FC7205"/>
    <w:rsid w:val="00FC76C3"/>
    <w:rsid w:val="00FD177C"/>
    <w:rsid w:val="00FD1C4C"/>
    <w:rsid w:val="00FD1EDF"/>
    <w:rsid w:val="00FD27D0"/>
    <w:rsid w:val="00FD320A"/>
    <w:rsid w:val="00FD393F"/>
    <w:rsid w:val="00FD3EBB"/>
    <w:rsid w:val="00FD7C5F"/>
    <w:rsid w:val="00FE07F7"/>
    <w:rsid w:val="00FE1683"/>
    <w:rsid w:val="00FE207D"/>
    <w:rsid w:val="00FE25AC"/>
    <w:rsid w:val="00FE2E28"/>
    <w:rsid w:val="00FE435E"/>
    <w:rsid w:val="00FE53F3"/>
    <w:rsid w:val="00FE594D"/>
    <w:rsid w:val="00FE6383"/>
    <w:rsid w:val="00FF01A6"/>
    <w:rsid w:val="00FF02E9"/>
    <w:rsid w:val="00FF0C68"/>
    <w:rsid w:val="00FF12E5"/>
    <w:rsid w:val="00FF28AF"/>
    <w:rsid w:val="00FF4B03"/>
    <w:rsid w:val="00FF4B1B"/>
    <w:rsid w:val="00FF5683"/>
    <w:rsid w:val="00FF6034"/>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8817"/>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 w:type="table" w:customStyle="1" w:styleId="TableGrid">
    <w:name w:val="TableGrid"/>
    <w:rsid w:val="00A43FE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784154385">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346232">
      <w:bodyDiv w:val="1"/>
      <w:marLeft w:val="0"/>
      <w:marRight w:val="0"/>
      <w:marTop w:val="0"/>
      <w:marBottom w:val="0"/>
      <w:divBdr>
        <w:top w:val="none" w:sz="0" w:space="0" w:color="auto"/>
        <w:left w:val="none" w:sz="0" w:space="0" w:color="auto"/>
        <w:bottom w:val="none" w:sz="0" w:space="0" w:color="auto"/>
        <w:right w:val="none" w:sz="0" w:space="0" w:color="auto"/>
      </w:divBdr>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06E1-D42A-4EE4-9431-CAB0764F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16312</TotalTime>
  <Pages>14</Pages>
  <Words>3087</Words>
  <Characters>17599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1086</cp:revision>
  <cp:lastPrinted>2019-12-19T09:08:00Z</cp:lastPrinted>
  <dcterms:created xsi:type="dcterms:W3CDTF">2017-02-23T13:04:00Z</dcterms:created>
  <dcterms:modified xsi:type="dcterms:W3CDTF">2019-12-27T12:17:00Z</dcterms:modified>
</cp:coreProperties>
</file>