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</w:t>
      </w:r>
      <w:r w:rsidR="004D6156"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DF679E">
        <w:t>16</w:t>
      </w:r>
      <w:r w:rsidRPr="00DF1E5E">
        <w:t xml:space="preserve"> </w:t>
      </w:r>
      <w:r w:rsidR="00DF679E">
        <w:t>Mayıs</w:t>
      </w:r>
      <w:r w:rsidR="00B97C93">
        <w:t xml:space="preserve">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4D6156" w:rsidRDefault="00DF679E" w:rsidP="00D77DCF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>Yabancı Diller Bölümünün Kapatılması</w:t>
      </w:r>
    </w:p>
    <w:p w:rsidR="004D6156" w:rsidRPr="004D6156" w:rsidRDefault="004D6156" w:rsidP="004D6156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97C93" w:rsidRDefault="00AD65A5" w:rsidP="000541B2">
      <w:pPr>
        <w:autoSpaceDE w:val="0"/>
        <w:autoSpaceDN w:val="0"/>
        <w:adjustRightInd w:val="0"/>
        <w:ind w:firstLine="708"/>
        <w:jc w:val="both"/>
      </w:pPr>
      <w:proofErr w:type="gramStart"/>
      <w:r w:rsidRPr="00746AB3">
        <w:rPr>
          <w:b/>
        </w:rPr>
        <w:t>KARAR NO: 2017/</w:t>
      </w:r>
      <w:r w:rsidR="00D3689F">
        <w:rPr>
          <w:b/>
        </w:rPr>
        <w:t>30</w:t>
      </w:r>
      <w:r w:rsidRPr="00746AB3">
        <w:rPr>
          <w:b/>
        </w:rPr>
        <w:t xml:space="preserve"> </w:t>
      </w:r>
      <w:r w:rsidRPr="000541B2">
        <w:rPr>
          <w:b/>
        </w:rPr>
        <w:t>–</w:t>
      </w:r>
      <w:r w:rsidR="00DF679E" w:rsidRPr="000541B2">
        <w:rPr>
          <w:b/>
        </w:rPr>
        <w:t xml:space="preserve"> </w:t>
      </w:r>
      <w:r w:rsidR="00DF679E" w:rsidRPr="000541B2">
        <w:rPr>
          <w:rFonts w:eastAsiaTheme="minorHAnsi"/>
          <w:lang w:eastAsia="en-US"/>
        </w:rPr>
        <w:t>11 Mart 2017 tarihli ve 30004 sayılı</w:t>
      </w:r>
      <w:r w:rsidR="000541B2">
        <w:rPr>
          <w:rFonts w:eastAsiaTheme="minorHAnsi"/>
          <w:lang w:eastAsia="en-US"/>
        </w:rPr>
        <w:t xml:space="preserve"> Resmi </w:t>
      </w:r>
      <w:proofErr w:type="spellStart"/>
      <w:r w:rsidR="000541B2">
        <w:rPr>
          <w:rFonts w:eastAsiaTheme="minorHAnsi"/>
          <w:lang w:eastAsia="en-US"/>
        </w:rPr>
        <w:t>Gazete’</w:t>
      </w:r>
      <w:r w:rsidR="00DF679E" w:rsidRPr="000541B2">
        <w:rPr>
          <w:rFonts w:eastAsiaTheme="minorHAnsi"/>
          <w:lang w:eastAsia="en-US"/>
        </w:rPr>
        <w:t>de</w:t>
      </w:r>
      <w:proofErr w:type="spellEnd"/>
      <w:r w:rsidR="00DF679E" w:rsidRPr="000541B2">
        <w:rPr>
          <w:rFonts w:eastAsiaTheme="minorHAnsi"/>
          <w:lang w:eastAsia="en-US"/>
        </w:rPr>
        <w:t xml:space="preserve"> yayımlanan Bakanlar Kurulu’nun 06.02.2017 tarih ve 2017/9889 sayılı Kararı ile Üniversitemiz bünyes</w:t>
      </w:r>
      <w:r w:rsidR="00C901BD">
        <w:rPr>
          <w:rFonts w:eastAsiaTheme="minorHAnsi"/>
          <w:lang w:eastAsia="en-US"/>
        </w:rPr>
        <w:t>inde Yabancı Diller Yüksekokulu</w:t>
      </w:r>
      <w:r w:rsidR="000541B2" w:rsidRPr="000541B2">
        <w:rPr>
          <w:rFonts w:eastAsiaTheme="minorHAnsi"/>
          <w:lang w:eastAsia="en-US"/>
        </w:rPr>
        <w:t xml:space="preserve">nun </w:t>
      </w:r>
      <w:r w:rsidR="00DF679E" w:rsidRPr="000541B2">
        <w:rPr>
          <w:rFonts w:eastAsiaTheme="minorHAnsi"/>
          <w:lang w:eastAsia="en-US"/>
        </w:rPr>
        <w:t>kurulmasına istinaden,</w:t>
      </w:r>
      <w:r w:rsidR="000541B2" w:rsidRPr="000541B2">
        <w:rPr>
          <w:rFonts w:eastAsiaTheme="minorHAnsi"/>
          <w:lang w:eastAsia="en-US"/>
        </w:rPr>
        <w:t xml:space="preserve"> </w:t>
      </w:r>
      <w:r w:rsidR="00DF679E" w:rsidRPr="000541B2">
        <w:rPr>
          <w:rFonts w:eastAsiaTheme="minorHAnsi"/>
          <w:lang w:eastAsia="en-US"/>
        </w:rPr>
        <w:t>Rektörlüğe bağlı Yabancı Diller Bölümünün (Bölüm tarafından yürütülen iş ve işlemler</w:t>
      </w:r>
      <w:r w:rsidR="000541B2">
        <w:rPr>
          <w:rFonts w:eastAsiaTheme="minorHAnsi"/>
          <w:lang w:eastAsia="en-US"/>
        </w:rPr>
        <w:t xml:space="preserve"> </w:t>
      </w:r>
      <w:r w:rsidR="00DF679E" w:rsidRPr="000541B2">
        <w:rPr>
          <w:rFonts w:eastAsiaTheme="minorHAnsi"/>
          <w:lang w:eastAsia="en-US"/>
        </w:rPr>
        <w:t>Yabancı Diller Yüksekokulu tarafından yerine getirileceğinden) kapatılmasın</w:t>
      </w:r>
      <w:r w:rsidR="000541B2">
        <w:rPr>
          <w:rFonts w:eastAsiaTheme="minorHAnsi"/>
          <w:lang w:eastAsia="en-US"/>
        </w:rPr>
        <w:t>ın uygun olduğuna ve konunun Yükseköğretim Kurulu Başkanlığına arzına oy birliği ile karar verildi.</w:t>
      </w:r>
      <w:proofErr w:type="gramEnd"/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746AB3" w:rsidRDefault="00746AB3" w:rsidP="00E14479">
      <w:pPr>
        <w:tabs>
          <w:tab w:val="left" w:pos="-284"/>
          <w:tab w:val="left" w:pos="0"/>
        </w:tabs>
        <w:jc w:val="both"/>
      </w:pPr>
    </w:p>
    <w:p w:rsidR="00E84CC9" w:rsidRDefault="00E84CC9" w:rsidP="00E14479">
      <w:pPr>
        <w:tabs>
          <w:tab w:val="left" w:pos="-284"/>
          <w:tab w:val="left" w:pos="0"/>
        </w:tabs>
        <w:jc w:val="both"/>
      </w:pPr>
    </w:p>
    <w:p w:rsidR="00E84CC9" w:rsidRDefault="00E84CC9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052F86" w:rsidRDefault="00052F86" w:rsidP="00E14479">
      <w:pPr>
        <w:tabs>
          <w:tab w:val="left" w:pos="-284"/>
          <w:tab w:val="left" w:pos="0"/>
        </w:tabs>
        <w:jc w:val="both"/>
      </w:pPr>
    </w:p>
    <w:p w:rsidR="00B97C93" w:rsidRDefault="00B97C93" w:rsidP="00E14479">
      <w:pPr>
        <w:tabs>
          <w:tab w:val="left" w:pos="-284"/>
          <w:tab w:val="left" w:pos="0"/>
        </w:tabs>
        <w:jc w:val="both"/>
      </w:pPr>
    </w:p>
    <w:p w:rsidR="004D6156" w:rsidRDefault="004D6156" w:rsidP="00E14479">
      <w:pPr>
        <w:tabs>
          <w:tab w:val="left" w:pos="-284"/>
          <w:tab w:val="left" w:pos="0"/>
        </w:tabs>
        <w:jc w:val="both"/>
      </w:pPr>
    </w:p>
    <w:p w:rsidR="00092799" w:rsidRDefault="00092799" w:rsidP="00E14479">
      <w:pPr>
        <w:tabs>
          <w:tab w:val="left" w:pos="-284"/>
          <w:tab w:val="left" w:pos="0"/>
        </w:tabs>
        <w:jc w:val="both"/>
      </w:pPr>
      <w:bookmarkStart w:id="0" w:name="_GoBack"/>
      <w:bookmarkEnd w:id="0"/>
    </w:p>
    <w:p w:rsidR="003A5342" w:rsidRDefault="003A5342" w:rsidP="00E14479">
      <w:pPr>
        <w:tabs>
          <w:tab w:val="left" w:pos="-284"/>
          <w:tab w:val="left" w:pos="0"/>
        </w:tabs>
        <w:jc w:val="both"/>
      </w:pPr>
    </w:p>
    <w:p w:rsidR="003A5342" w:rsidRPr="00DF1E5E" w:rsidRDefault="003A5342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 w:rsidR="003562C5">
        <w:rPr>
          <w:rFonts w:cs="Times New Roman"/>
        </w:rPr>
        <w:t>asal Bilgiler Fakültesi Dekan</w:t>
      </w:r>
      <w:r w:rsidR="00933B90">
        <w:rPr>
          <w:rFonts w:cs="Times New Roman"/>
        </w:rPr>
        <w:t>ı</w:t>
      </w:r>
      <w:r w:rsidR="003562C5">
        <w:rPr>
          <w:rFonts w:cs="Times New Roman"/>
        </w:rPr>
        <w:t xml:space="preserve"> 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1657D6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 w:rsidR="003562C5">
        <w:t>e Beşeri Bil. Fakültesi Dekan</w:t>
      </w:r>
      <w:r w:rsidR="00933B90">
        <w:t>ı</w:t>
      </w:r>
      <w:r w:rsidR="003562C5">
        <w:t xml:space="preserve"> 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Default="00235873" w:rsidP="00235873">
      <w:pPr>
        <w:pStyle w:val="AralkYok"/>
        <w:rPr>
          <w:rFonts w:cs="Times New Roman"/>
        </w:rPr>
      </w:pPr>
    </w:p>
    <w:p w:rsidR="00DD2EE4" w:rsidRDefault="00DD2EE4" w:rsidP="00DD2EE4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DD2EE4" w:rsidRPr="00DD2EE4" w:rsidRDefault="00DD2EE4" w:rsidP="00DD2EE4">
      <w:pPr>
        <w:pStyle w:val="AralkYok"/>
        <w:tabs>
          <w:tab w:val="left" w:pos="4995"/>
        </w:tabs>
      </w:pPr>
      <w:r>
        <w:rPr>
          <w:rFonts w:cs="Times New Roman"/>
        </w:rPr>
        <w:t xml:space="preserve"> 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DD2EE4" w:rsidRDefault="00DD2EE4" w:rsidP="00DD2EE4">
      <w:pPr>
        <w:pStyle w:val="AralkYok"/>
        <w:rPr>
          <w:rFonts w:cs="Times New Roman"/>
        </w:rPr>
      </w:pPr>
    </w:p>
    <w:p w:rsidR="00DD2EE4" w:rsidRDefault="00DD2EE4" w:rsidP="00235873">
      <w:pPr>
        <w:pStyle w:val="AralkYok"/>
        <w:rPr>
          <w:rFonts w:cs="Times New Roman"/>
        </w:rPr>
      </w:pPr>
    </w:p>
    <w:p w:rsidR="00092799" w:rsidRPr="00DF1E5E" w:rsidRDefault="00092799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092799" w:rsidRPr="00DF1E5E" w:rsidRDefault="00092799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8626AE" w:rsidRDefault="00235873" w:rsidP="00D7161A">
      <w:pPr>
        <w:pStyle w:val="Standard"/>
        <w:ind w:firstLine="708"/>
        <w:jc w:val="both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38348A" w:rsidRPr="00DF1E5E" w:rsidRDefault="0038348A" w:rsidP="0038348A">
      <w:pPr>
        <w:pStyle w:val="Standard"/>
        <w:ind w:firstLine="708"/>
        <w:jc w:val="both"/>
      </w:pPr>
      <w:r w:rsidRPr="00DF1E5E">
        <w:lastRenderedPageBreak/>
        <w:t xml:space="preserve">Ankara Sosyal </w:t>
      </w:r>
      <w:r>
        <w:t xml:space="preserve">Bilimler Üniversitesi Senatosu, </w:t>
      </w:r>
      <w:r w:rsidRPr="00DF1E5E">
        <w:t xml:space="preserve">Prof. Dr. </w:t>
      </w:r>
      <w:r>
        <w:t>Mehmet BARCA</w:t>
      </w:r>
      <w:r w:rsidRPr="00DF1E5E">
        <w:t xml:space="preserve"> başkanlığında</w:t>
      </w:r>
      <w:r>
        <w:t xml:space="preserve"> Rektörlük Toplantı Salonunda 16</w:t>
      </w:r>
      <w:r w:rsidRPr="00DF1E5E">
        <w:t xml:space="preserve"> </w:t>
      </w:r>
      <w:r>
        <w:t xml:space="preserve">Mayıs </w:t>
      </w:r>
      <w:r w:rsidRPr="00DF1E5E">
        <w:t>2017 tarihinde saat 11.00’de toplandı. Gündem maddelerinin görüşülmesine geçilerek aşağıda yazılı kararlar alındı.</w:t>
      </w:r>
    </w:p>
    <w:p w:rsidR="0038348A" w:rsidRPr="00DF1E5E" w:rsidRDefault="0038348A" w:rsidP="0038348A">
      <w:pPr>
        <w:tabs>
          <w:tab w:val="left" w:pos="-284"/>
          <w:tab w:val="left" w:pos="0"/>
        </w:tabs>
        <w:jc w:val="both"/>
      </w:pPr>
    </w:p>
    <w:p w:rsidR="0038348A" w:rsidRDefault="0038348A" w:rsidP="0038348A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38348A" w:rsidRPr="00DF1E5E" w:rsidRDefault="0038348A" w:rsidP="0038348A">
      <w:pPr>
        <w:tabs>
          <w:tab w:val="left" w:pos="-284"/>
          <w:tab w:val="left" w:pos="0"/>
        </w:tabs>
        <w:jc w:val="both"/>
        <w:rPr>
          <w:b/>
        </w:rPr>
      </w:pPr>
    </w:p>
    <w:p w:rsidR="0038348A" w:rsidRPr="004D6156" w:rsidRDefault="0038348A" w:rsidP="0038348A">
      <w:pPr>
        <w:pStyle w:val="ListeParagraf"/>
        <w:numPr>
          <w:ilvl w:val="0"/>
          <w:numId w:val="42"/>
        </w:numPr>
        <w:tabs>
          <w:tab w:val="left" w:pos="-284"/>
          <w:tab w:val="left" w:pos="0"/>
        </w:tabs>
        <w:jc w:val="both"/>
        <w:rPr>
          <w:b/>
        </w:rPr>
      </w:pPr>
      <w:r>
        <w:t>Yabancı Diller Bölümünün Kapatılması</w:t>
      </w:r>
    </w:p>
    <w:p w:rsidR="0038348A" w:rsidRPr="004D6156" w:rsidRDefault="0038348A" w:rsidP="0038348A">
      <w:pPr>
        <w:pStyle w:val="ListeParagraf"/>
        <w:tabs>
          <w:tab w:val="left" w:pos="-284"/>
          <w:tab w:val="left" w:pos="0"/>
        </w:tabs>
        <w:ind w:left="1065"/>
        <w:jc w:val="both"/>
        <w:rPr>
          <w:b/>
        </w:rPr>
      </w:pPr>
    </w:p>
    <w:p w:rsidR="0038348A" w:rsidRPr="00DF1E5E" w:rsidRDefault="0038348A" w:rsidP="0038348A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38348A" w:rsidRPr="00DF1E5E" w:rsidRDefault="0038348A" w:rsidP="0038348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38348A" w:rsidRDefault="0038348A" w:rsidP="0038348A">
      <w:pPr>
        <w:autoSpaceDE w:val="0"/>
        <w:autoSpaceDN w:val="0"/>
        <w:adjustRightInd w:val="0"/>
        <w:ind w:firstLine="708"/>
        <w:jc w:val="both"/>
      </w:pPr>
      <w:proofErr w:type="gramStart"/>
      <w:r w:rsidRPr="00746AB3">
        <w:rPr>
          <w:b/>
        </w:rPr>
        <w:t>KARAR NO: 2017/</w:t>
      </w:r>
      <w:r w:rsidR="00D3689F">
        <w:rPr>
          <w:b/>
        </w:rPr>
        <w:t>30</w:t>
      </w:r>
      <w:r w:rsidRPr="00746AB3">
        <w:rPr>
          <w:b/>
        </w:rPr>
        <w:t xml:space="preserve"> </w:t>
      </w:r>
      <w:r w:rsidRPr="000541B2">
        <w:rPr>
          <w:b/>
        </w:rPr>
        <w:t xml:space="preserve">– </w:t>
      </w:r>
      <w:r w:rsidRPr="000541B2">
        <w:rPr>
          <w:rFonts w:eastAsiaTheme="minorHAnsi"/>
          <w:lang w:eastAsia="en-US"/>
        </w:rPr>
        <w:t>11 Mart 2017 tarihli ve 30004 sayılı</w:t>
      </w:r>
      <w:r>
        <w:rPr>
          <w:rFonts w:eastAsiaTheme="minorHAnsi"/>
          <w:lang w:eastAsia="en-US"/>
        </w:rPr>
        <w:t xml:space="preserve"> Resmi </w:t>
      </w:r>
      <w:proofErr w:type="spellStart"/>
      <w:r>
        <w:rPr>
          <w:rFonts w:eastAsiaTheme="minorHAnsi"/>
          <w:lang w:eastAsia="en-US"/>
        </w:rPr>
        <w:t>Gazete’</w:t>
      </w:r>
      <w:r w:rsidR="00C901BD">
        <w:rPr>
          <w:rFonts w:eastAsiaTheme="minorHAnsi"/>
          <w:lang w:eastAsia="en-US"/>
        </w:rPr>
        <w:t>de</w:t>
      </w:r>
      <w:proofErr w:type="spellEnd"/>
      <w:r w:rsidR="00C901BD">
        <w:rPr>
          <w:rFonts w:eastAsiaTheme="minorHAnsi"/>
          <w:lang w:eastAsia="en-US"/>
        </w:rPr>
        <w:t xml:space="preserve"> yayımlanan Bakanlar Kurulu</w:t>
      </w:r>
      <w:r w:rsidRPr="000541B2">
        <w:rPr>
          <w:rFonts w:eastAsiaTheme="minorHAnsi"/>
          <w:lang w:eastAsia="en-US"/>
        </w:rPr>
        <w:t>nun 06.02.2017 tarih ve 2017/9889 sayılı Kararı ile Üniversitemiz bünyes</w:t>
      </w:r>
      <w:r w:rsidR="00C901BD">
        <w:rPr>
          <w:rFonts w:eastAsiaTheme="minorHAnsi"/>
          <w:lang w:eastAsia="en-US"/>
        </w:rPr>
        <w:t>inde Yabancı Diller Yüksekokulu</w:t>
      </w:r>
      <w:r w:rsidRPr="000541B2">
        <w:rPr>
          <w:rFonts w:eastAsiaTheme="minorHAnsi"/>
          <w:lang w:eastAsia="en-US"/>
        </w:rPr>
        <w:t>nun kurulmasına istinaden, Rektörlüğe bağlı Yabancı Diller Bölümünün (Bölüm tarafından yürütülen iş ve işlemler</w:t>
      </w:r>
      <w:r>
        <w:rPr>
          <w:rFonts w:eastAsiaTheme="minorHAnsi"/>
          <w:lang w:eastAsia="en-US"/>
        </w:rPr>
        <w:t xml:space="preserve"> </w:t>
      </w:r>
      <w:r w:rsidRPr="000541B2">
        <w:rPr>
          <w:rFonts w:eastAsiaTheme="minorHAnsi"/>
          <w:lang w:eastAsia="en-US"/>
        </w:rPr>
        <w:t>Yabancı Diller Yüksekokulu tarafından yerine getirileceğinden) kapatılmasın</w:t>
      </w:r>
      <w:r>
        <w:rPr>
          <w:rFonts w:eastAsiaTheme="minorHAnsi"/>
          <w:lang w:eastAsia="en-US"/>
        </w:rPr>
        <w:t>ın uygun olduğuna ve konunun Yükseköğretim Kurulu Başkanlığına arzına oy birliği ile karar verildi.</w:t>
      </w:r>
      <w:proofErr w:type="gramEnd"/>
    </w:p>
    <w:p w:rsidR="00AF06B8" w:rsidRDefault="00AF06B8" w:rsidP="00AF06B8">
      <w:pPr>
        <w:tabs>
          <w:tab w:val="left" w:pos="-284"/>
          <w:tab w:val="left" w:pos="0"/>
        </w:tabs>
        <w:jc w:val="both"/>
      </w:pPr>
    </w:p>
    <w:p w:rsidR="004D6156" w:rsidRDefault="004D6156" w:rsidP="00AF06B8">
      <w:pPr>
        <w:tabs>
          <w:tab w:val="left" w:pos="-284"/>
          <w:tab w:val="left" w:pos="0"/>
        </w:tabs>
        <w:jc w:val="both"/>
      </w:pPr>
    </w:p>
    <w:p w:rsidR="004D6156" w:rsidRPr="00AF06B8" w:rsidRDefault="004D6156" w:rsidP="00AF06B8">
      <w:pPr>
        <w:tabs>
          <w:tab w:val="left" w:pos="-284"/>
          <w:tab w:val="left" w:pos="0"/>
        </w:tabs>
        <w:jc w:val="both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CD3CEC" w:rsidRDefault="00CD3CEC" w:rsidP="00CD3CEC">
      <w:pPr>
        <w:autoSpaceDE w:val="0"/>
        <w:autoSpaceDN w:val="0"/>
        <w:adjustRightInd w:val="0"/>
        <w:ind w:firstLine="708"/>
        <w:jc w:val="both"/>
      </w:pPr>
      <w:proofErr w:type="gramStart"/>
      <w:r w:rsidRPr="00746AB3">
        <w:rPr>
          <w:b/>
        </w:rPr>
        <w:lastRenderedPageBreak/>
        <w:t>KARAR NO: 2017/</w:t>
      </w:r>
      <w:r w:rsidR="00D3689F">
        <w:rPr>
          <w:b/>
        </w:rPr>
        <w:t>30</w:t>
      </w:r>
      <w:r w:rsidRPr="00746AB3">
        <w:rPr>
          <w:b/>
        </w:rPr>
        <w:t xml:space="preserve"> </w:t>
      </w:r>
      <w:r w:rsidRPr="000541B2">
        <w:rPr>
          <w:b/>
        </w:rPr>
        <w:t xml:space="preserve">– </w:t>
      </w:r>
      <w:r w:rsidRPr="000541B2">
        <w:rPr>
          <w:rFonts w:eastAsiaTheme="minorHAnsi"/>
          <w:lang w:eastAsia="en-US"/>
        </w:rPr>
        <w:t>11 Mart 2017 tarihli ve 30004 sayılı</w:t>
      </w:r>
      <w:r>
        <w:rPr>
          <w:rFonts w:eastAsiaTheme="minorHAnsi"/>
          <w:lang w:eastAsia="en-US"/>
        </w:rPr>
        <w:t xml:space="preserve"> Resmi </w:t>
      </w:r>
      <w:proofErr w:type="spellStart"/>
      <w:r>
        <w:rPr>
          <w:rFonts w:eastAsiaTheme="minorHAnsi"/>
          <w:lang w:eastAsia="en-US"/>
        </w:rPr>
        <w:t>Gazete’</w:t>
      </w:r>
      <w:r w:rsidR="00C901BD">
        <w:rPr>
          <w:rFonts w:eastAsiaTheme="minorHAnsi"/>
          <w:lang w:eastAsia="en-US"/>
        </w:rPr>
        <w:t>de</w:t>
      </w:r>
      <w:proofErr w:type="spellEnd"/>
      <w:r w:rsidR="00C901BD">
        <w:rPr>
          <w:rFonts w:eastAsiaTheme="minorHAnsi"/>
          <w:lang w:eastAsia="en-US"/>
        </w:rPr>
        <w:t xml:space="preserve"> yayımlanan Bakanlar Kurulu</w:t>
      </w:r>
      <w:r w:rsidRPr="000541B2">
        <w:rPr>
          <w:rFonts w:eastAsiaTheme="minorHAnsi"/>
          <w:lang w:eastAsia="en-US"/>
        </w:rPr>
        <w:t>nun 06.02.2017 tarih ve 2017/9889 sayılı Kararı ile Üniversitemiz bünyes</w:t>
      </w:r>
      <w:r w:rsidR="00C901BD">
        <w:rPr>
          <w:rFonts w:eastAsiaTheme="minorHAnsi"/>
          <w:lang w:eastAsia="en-US"/>
        </w:rPr>
        <w:t>inde Yabancı Diller Yüksekokulu</w:t>
      </w:r>
      <w:r w:rsidRPr="000541B2">
        <w:rPr>
          <w:rFonts w:eastAsiaTheme="minorHAnsi"/>
          <w:lang w:eastAsia="en-US"/>
        </w:rPr>
        <w:t>nun kurulmasına istinaden, Rektörlüğe bağlı Yabancı Diller Bölümü’nün (Bölüm tarafından yürütülen iş ve işlemler</w:t>
      </w:r>
      <w:r>
        <w:rPr>
          <w:rFonts w:eastAsiaTheme="minorHAnsi"/>
          <w:lang w:eastAsia="en-US"/>
        </w:rPr>
        <w:t xml:space="preserve"> </w:t>
      </w:r>
      <w:r w:rsidRPr="000541B2">
        <w:rPr>
          <w:rFonts w:eastAsiaTheme="minorHAnsi"/>
          <w:lang w:eastAsia="en-US"/>
        </w:rPr>
        <w:t>Yabancı Diller Yüksekokulu tarafından yerine getirileceğinden) kapatılmasın</w:t>
      </w:r>
      <w:r>
        <w:rPr>
          <w:rFonts w:eastAsiaTheme="minorHAnsi"/>
          <w:lang w:eastAsia="en-US"/>
        </w:rPr>
        <w:t>ın uygun olduğuna ve konunun Yükseköğretim Kurulu Başkanlığına arzına oy birliği ile karar verildi.</w:t>
      </w:r>
      <w:proofErr w:type="gramEnd"/>
    </w:p>
    <w:p w:rsidR="00CD3CEC" w:rsidRDefault="00CD3CEC" w:rsidP="00CD3CEC">
      <w:pPr>
        <w:tabs>
          <w:tab w:val="left" w:pos="-284"/>
          <w:tab w:val="left" w:pos="0"/>
        </w:tabs>
        <w:jc w:val="both"/>
      </w:pPr>
    </w:p>
    <w:p w:rsidR="00CD3CEC" w:rsidRDefault="00CD3CEC" w:rsidP="00CD3CEC">
      <w:pPr>
        <w:tabs>
          <w:tab w:val="left" w:pos="-284"/>
          <w:tab w:val="left" w:pos="0"/>
        </w:tabs>
        <w:jc w:val="both"/>
      </w:pPr>
    </w:p>
    <w:p w:rsidR="00CD3CEC" w:rsidRPr="00AF06B8" w:rsidRDefault="00CD3CEC" w:rsidP="00CD3CEC">
      <w:pPr>
        <w:tabs>
          <w:tab w:val="left" w:pos="-284"/>
          <w:tab w:val="left" w:pos="0"/>
        </w:tabs>
        <w:jc w:val="both"/>
      </w:pPr>
    </w:p>
    <w:p w:rsidR="00CD3CEC" w:rsidRPr="00DF1E5E" w:rsidRDefault="00CD3CEC" w:rsidP="00CD3CEC">
      <w:pPr>
        <w:ind w:left="2832" w:right="-1368" w:firstLine="708"/>
      </w:pPr>
      <w:r w:rsidRPr="00DF1E5E">
        <w:t>ASLI GİBİDİR</w:t>
      </w:r>
    </w:p>
    <w:p w:rsidR="00CD3CEC" w:rsidRPr="00DF1E5E" w:rsidRDefault="00CD3CEC" w:rsidP="00CD3CEC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CD3CEC" w:rsidRDefault="00CD3CEC" w:rsidP="00CD3CEC">
      <w:pPr>
        <w:ind w:left="-360" w:right="-1368" w:hanging="720"/>
        <w:jc w:val="center"/>
      </w:pPr>
    </w:p>
    <w:p w:rsidR="00CD3CEC" w:rsidRDefault="00CD3CEC" w:rsidP="00CD3CEC">
      <w:pPr>
        <w:ind w:left="-360" w:right="-1368" w:hanging="720"/>
        <w:jc w:val="center"/>
      </w:pPr>
    </w:p>
    <w:p w:rsidR="00CD3CEC" w:rsidRPr="00DF1E5E" w:rsidRDefault="00CD3CEC" w:rsidP="00CD3CEC">
      <w:pPr>
        <w:ind w:left="-360" w:right="-1368" w:hanging="720"/>
        <w:jc w:val="center"/>
      </w:pPr>
    </w:p>
    <w:p w:rsidR="00CD3CEC" w:rsidRPr="00DF1E5E" w:rsidRDefault="00CD3CEC" w:rsidP="00CD3CEC">
      <w:pPr>
        <w:pStyle w:val="Standard"/>
        <w:ind w:firstLine="708"/>
      </w:pPr>
      <w:r>
        <w:t xml:space="preserve">                                              Saim DURMUŞ</w:t>
      </w:r>
    </w:p>
    <w:p w:rsidR="00CD3CEC" w:rsidRPr="00DF1E5E" w:rsidRDefault="00CD3CEC" w:rsidP="00CD3CEC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213108" w:rsidRDefault="00213108" w:rsidP="00213108">
      <w:pPr>
        <w:ind w:left="2832" w:right="-1368" w:firstLine="708"/>
      </w:pPr>
    </w:p>
    <w:p w:rsidR="004D6156" w:rsidRDefault="004D6156" w:rsidP="00213108">
      <w:pPr>
        <w:ind w:left="2832" w:right="-1368" w:firstLine="708"/>
      </w:pPr>
    </w:p>
    <w:p w:rsidR="004D6156" w:rsidRDefault="004D6156" w:rsidP="00213108">
      <w:pPr>
        <w:ind w:left="2832" w:right="-1368" w:firstLine="708"/>
      </w:pPr>
    </w:p>
    <w:p w:rsidR="000731D5" w:rsidRPr="00C47668" w:rsidRDefault="000731D5" w:rsidP="000731D5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8E5403" w:rsidRDefault="008E5403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p w:rsidR="00AF06B8" w:rsidRDefault="00AF06B8" w:rsidP="0028112E">
      <w:pPr>
        <w:tabs>
          <w:tab w:val="left" w:pos="-284"/>
          <w:tab w:val="left" w:pos="0"/>
        </w:tabs>
        <w:jc w:val="both"/>
        <w:rPr>
          <w:b/>
        </w:rPr>
      </w:pPr>
    </w:p>
    <w:sectPr w:rsidR="00AF06B8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99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DF679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16</w:t>
    </w:r>
    <w:r w:rsidR="00487D20">
      <w:t>.</w:t>
    </w:r>
    <w:r w:rsidR="00B97C93">
      <w:t>0</w:t>
    </w:r>
    <w:r>
      <w:t>5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</w:t>
    </w:r>
    <w:r w:rsidR="00B97C93">
      <w:t>1</w:t>
    </w:r>
    <w:r>
      <w:t>2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30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4B63"/>
    <w:multiLevelType w:val="hybridMultilevel"/>
    <w:tmpl w:val="4F8C28EC"/>
    <w:lvl w:ilvl="0" w:tplc="5C4A001E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A576C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1B26B6"/>
    <w:multiLevelType w:val="hybridMultilevel"/>
    <w:tmpl w:val="2CE84978"/>
    <w:lvl w:ilvl="0" w:tplc="EA1023F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ABE17B5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11B34B0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7E4BE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4B92B6B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111FF5"/>
    <w:multiLevelType w:val="hybridMultilevel"/>
    <w:tmpl w:val="D3449268"/>
    <w:lvl w:ilvl="0" w:tplc="4AB8F136">
      <w:start w:val="1"/>
      <w:numFmt w:val="decimal"/>
      <w:lvlText w:val="%1-"/>
      <w:lvlJc w:val="left"/>
      <w:pPr>
        <w:ind w:left="1070" w:hanging="360"/>
      </w:pPr>
      <w:rPr>
        <w:rFonts w:ascii="Times New Roman" w:eastAsiaTheme="minorHAnsi" w:hAnsi="Times New Roman" w:cs="Tahoma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9BB753A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A271D"/>
    <w:multiLevelType w:val="hybridMultilevel"/>
    <w:tmpl w:val="989AC19E"/>
    <w:lvl w:ilvl="0" w:tplc="1164A26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906A5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E01371C"/>
    <w:multiLevelType w:val="hybridMultilevel"/>
    <w:tmpl w:val="481E2FD6"/>
    <w:lvl w:ilvl="0" w:tplc="B02C3810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802DD6"/>
    <w:multiLevelType w:val="hybridMultilevel"/>
    <w:tmpl w:val="1248B21C"/>
    <w:lvl w:ilvl="0" w:tplc="D6B0A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C4594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17"/>
  </w:num>
  <w:num w:numId="5">
    <w:abstractNumId w:val="3"/>
  </w:num>
  <w:num w:numId="6">
    <w:abstractNumId w:val="36"/>
  </w:num>
  <w:num w:numId="7">
    <w:abstractNumId w:val="25"/>
  </w:num>
  <w:num w:numId="8">
    <w:abstractNumId w:val="1"/>
  </w:num>
  <w:num w:numId="9">
    <w:abstractNumId w:val="30"/>
  </w:num>
  <w:num w:numId="10">
    <w:abstractNumId w:val="26"/>
  </w:num>
  <w:num w:numId="11">
    <w:abstractNumId w:val="4"/>
  </w:num>
  <w:num w:numId="12">
    <w:abstractNumId w:val="19"/>
  </w:num>
  <w:num w:numId="13">
    <w:abstractNumId w:val="8"/>
  </w:num>
  <w:num w:numId="14">
    <w:abstractNumId w:val="23"/>
  </w:num>
  <w:num w:numId="15">
    <w:abstractNumId w:val="13"/>
  </w:num>
  <w:num w:numId="16">
    <w:abstractNumId w:val="35"/>
  </w:num>
  <w:num w:numId="17">
    <w:abstractNumId w:val="37"/>
  </w:num>
  <w:num w:numId="18">
    <w:abstractNumId w:val="0"/>
  </w:num>
  <w:num w:numId="19">
    <w:abstractNumId w:val="20"/>
  </w:num>
  <w:num w:numId="20">
    <w:abstractNumId w:val="27"/>
  </w:num>
  <w:num w:numId="21">
    <w:abstractNumId w:val="6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2"/>
  </w:num>
  <w:num w:numId="27">
    <w:abstractNumId w:val="2"/>
  </w:num>
  <w:num w:numId="28">
    <w:abstractNumId w:val="21"/>
  </w:num>
  <w:num w:numId="29">
    <w:abstractNumId w:val="5"/>
  </w:num>
  <w:num w:numId="30">
    <w:abstractNumId w:val="15"/>
  </w:num>
  <w:num w:numId="31">
    <w:abstractNumId w:val="34"/>
  </w:num>
  <w:num w:numId="32">
    <w:abstractNumId w:val="39"/>
  </w:num>
  <w:num w:numId="33">
    <w:abstractNumId w:val="40"/>
  </w:num>
  <w:num w:numId="34">
    <w:abstractNumId w:val="33"/>
  </w:num>
  <w:num w:numId="35">
    <w:abstractNumId w:val="32"/>
  </w:num>
  <w:num w:numId="36">
    <w:abstractNumId w:val="24"/>
  </w:num>
  <w:num w:numId="37">
    <w:abstractNumId w:val="41"/>
  </w:num>
  <w:num w:numId="38">
    <w:abstractNumId w:val="9"/>
  </w:num>
  <w:num w:numId="39">
    <w:abstractNumId w:val="11"/>
  </w:num>
  <w:num w:numId="40">
    <w:abstractNumId w:val="38"/>
  </w:num>
  <w:num w:numId="41">
    <w:abstractNumId w:val="16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2F86"/>
    <w:rsid w:val="000541B2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2799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57D6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1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2B5F"/>
    <w:rsid w:val="002B70B4"/>
    <w:rsid w:val="002C0E5C"/>
    <w:rsid w:val="002C21FC"/>
    <w:rsid w:val="002C2D3D"/>
    <w:rsid w:val="002C3C89"/>
    <w:rsid w:val="002C7740"/>
    <w:rsid w:val="002C7AA0"/>
    <w:rsid w:val="002D06C9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562C5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48A"/>
    <w:rsid w:val="00383FBE"/>
    <w:rsid w:val="00386C3A"/>
    <w:rsid w:val="003871AC"/>
    <w:rsid w:val="00390ABB"/>
    <w:rsid w:val="0039110D"/>
    <w:rsid w:val="003929C6"/>
    <w:rsid w:val="003952E4"/>
    <w:rsid w:val="00396C34"/>
    <w:rsid w:val="003A5342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15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03A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31EC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5A1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633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AB3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C72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B321B"/>
    <w:rsid w:val="008C4214"/>
    <w:rsid w:val="008C4FE2"/>
    <w:rsid w:val="008C78E5"/>
    <w:rsid w:val="008D49B3"/>
    <w:rsid w:val="008E11A5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3B90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71110"/>
    <w:rsid w:val="009711A2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557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06B8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93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B36"/>
    <w:rsid w:val="00BD1EA3"/>
    <w:rsid w:val="00BD2DCC"/>
    <w:rsid w:val="00BE340D"/>
    <w:rsid w:val="00BE43EA"/>
    <w:rsid w:val="00BE5E02"/>
    <w:rsid w:val="00BE6D56"/>
    <w:rsid w:val="00BF1302"/>
    <w:rsid w:val="00BF27FD"/>
    <w:rsid w:val="00BF3026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01BD"/>
    <w:rsid w:val="00C93755"/>
    <w:rsid w:val="00C97AB6"/>
    <w:rsid w:val="00CA7550"/>
    <w:rsid w:val="00CB1891"/>
    <w:rsid w:val="00CB350F"/>
    <w:rsid w:val="00CB4EE6"/>
    <w:rsid w:val="00CC463E"/>
    <w:rsid w:val="00CC6000"/>
    <w:rsid w:val="00CC62F7"/>
    <w:rsid w:val="00CD0B7A"/>
    <w:rsid w:val="00CD3CEC"/>
    <w:rsid w:val="00CD4242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689F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6A18"/>
    <w:rsid w:val="00D6716F"/>
    <w:rsid w:val="00D7161A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0878"/>
    <w:rsid w:val="00DC21F9"/>
    <w:rsid w:val="00DC4FED"/>
    <w:rsid w:val="00DD14ED"/>
    <w:rsid w:val="00DD2EE4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679E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0D8"/>
    <w:rsid w:val="00E369A2"/>
    <w:rsid w:val="00E36BB7"/>
    <w:rsid w:val="00E36E2B"/>
    <w:rsid w:val="00E4095F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4CC9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1538"/>
    <w:rsid w:val="00F33B96"/>
    <w:rsid w:val="00F360CE"/>
    <w:rsid w:val="00F368C9"/>
    <w:rsid w:val="00F3720F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B862-9094-4988-B3EF-D789B3E9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Seda Ozen</cp:lastModifiedBy>
  <cp:revision>13</cp:revision>
  <cp:lastPrinted>2017-05-22T06:44:00Z</cp:lastPrinted>
  <dcterms:created xsi:type="dcterms:W3CDTF">2017-05-11T06:15:00Z</dcterms:created>
  <dcterms:modified xsi:type="dcterms:W3CDTF">2017-05-22T06:44:00Z</dcterms:modified>
</cp:coreProperties>
</file>